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Норми  оцінювання  знань,  </w:t>
      </w:r>
    </w:p>
    <w:p w:rsidR="0064753E" w:rsidRPr="00581874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06E6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умінь  і  навичок   </w:t>
      </w:r>
      <w:proofErr w:type="gramStart"/>
      <w:r w:rsidRPr="00706E6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з</w:t>
      </w:r>
      <w:proofErr w:type="gramEnd"/>
      <w:r w:rsidRPr="00706E6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 української  мови </w:t>
      </w:r>
      <w:r w:rsidR="00581874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>та літератури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шкіл з російською мовою навчання)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1–4 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класи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Читання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Починаючи з II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івріччя 2 класу, перевіряються уміння читати вголос правильно, свідомо, плавно, з нормальною для усного мовлення швидкістю (не уповільнено і не надто швидко), дотримуючись логічних пауз, інтонуючи кінець речень відповідно з розділовими знаками.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ірка умінь читати вголос здійснюється індивідуально. Для цього учневі пропонується для читання прозовий чи віршований текст, який опрацьовувався на попередніх уроках, 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завдання прочитати його вголос перед класом.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ісля читання у 2 класі ставиться 4, а в 3–4 класах — 5 запитань з варіантами відповідей (тести) для з’ясування розуміння змісту прочитаного, основної думки, значення окремих слів та виразів.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Для читання добираються невеликі за обсягом тексти чи закін­чені уривки текстів або більший текст, поділений на частини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читання кожної окремими учнями.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Орієнтовна кількість слів 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gramEnd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текстах для читання вголос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2866"/>
        <w:gridCol w:w="3081"/>
      </w:tblGrid>
      <w:tr w:rsidR="00706E6A" w:rsidRPr="00706E6A" w:rsidTr="00706E6A">
        <w:trPr>
          <w:trHeight w:val="53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6A" w:rsidRPr="00706E6A" w:rsidRDefault="00706E6A" w:rsidP="00706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Клас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6A" w:rsidRPr="00706E6A" w:rsidRDefault="00706E6A" w:rsidP="00706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Кількість слі</w:t>
            </w:r>
            <w:proofErr w:type="gramStart"/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706E6A">
              <w:rPr>
                <w:rFonts w:ascii="Times New Roman" w:hAnsi="Times New Roman" w:cs="Times New Roman"/>
                <w:sz w:val="24"/>
                <w:szCs w:val="28"/>
              </w:rPr>
              <w:t xml:space="preserve"> на початок навчального року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6A" w:rsidRPr="00706E6A" w:rsidRDefault="00706E6A" w:rsidP="00706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Кількість слі</w:t>
            </w:r>
            <w:proofErr w:type="gramStart"/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706E6A">
              <w:rPr>
                <w:rFonts w:ascii="Times New Roman" w:hAnsi="Times New Roman" w:cs="Times New Roman"/>
                <w:sz w:val="24"/>
                <w:szCs w:val="28"/>
              </w:rPr>
              <w:t xml:space="preserve"> на кінець навчального року</w:t>
            </w:r>
          </w:p>
        </w:tc>
      </w:tr>
      <w:tr w:rsidR="00706E6A" w:rsidRPr="00706E6A" w:rsidTr="00706E6A">
        <w:trPr>
          <w:trHeight w:val="48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6A" w:rsidRPr="00706E6A" w:rsidRDefault="00706E6A" w:rsidP="00706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706E6A" w:rsidRPr="00706E6A" w:rsidRDefault="00706E6A" w:rsidP="00706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6A" w:rsidRPr="00706E6A" w:rsidRDefault="00706E6A" w:rsidP="00706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60-65</w:t>
            </w:r>
          </w:p>
          <w:p w:rsidR="00706E6A" w:rsidRPr="00706E6A" w:rsidRDefault="00706E6A" w:rsidP="00706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75-80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6A" w:rsidRPr="00706E6A" w:rsidRDefault="00706E6A" w:rsidP="00706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6E6A">
              <w:rPr>
                <w:rFonts w:ascii="Times New Roman" w:hAnsi="Times New Roman" w:cs="Times New Roman"/>
                <w:sz w:val="24"/>
                <w:szCs w:val="28"/>
              </w:rPr>
              <w:t xml:space="preserve">70-80 </w:t>
            </w:r>
          </w:p>
          <w:p w:rsidR="00706E6A" w:rsidRPr="00706E6A" w:rsidRDefault="00706E6A" w:rsidP="00706E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6E6A">
              <w:rPr>
                <w:rFonts w:ascii="Times New Roman" w:hAnsi="Times New Roman" w:cs="Times New Roman"/>
                <w:sz w:val="24"/>
                <w:szCs w:val="28"/>
              </w:rPr>
              <w:t>85-90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Швидкість читання вголос не вимірюється. Орієнтиром є плавне читання з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нормальною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для усного мовлення швидкістю. У 2 класі темп читання українською мовою дещо нижчий, ніж російською,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допускається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поскладове прочитування окремих багатоскладових слів.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Оцінювання читацьких умінь та розуміння прочитаного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«5».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Учень читає в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міру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голосно, плавно; правильно вимовляє слова, дотримується логічних пауз, правильно інтонує кінець речень. Виявляє повне розуміння прочитаного (дає правильні відповіді на всі запитання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тексту). У процесі читання може бути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допу­щено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1–2 помилки в наголошувані слів чи вимові окремих звуків, або 1–2 помилки у поясненні слів чи виразів.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Оцінка «4».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Учень читає в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міру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голосно, плавно, в основному правильно вимовляє слова, дотримується логічних пауз, правильно інтонує речення,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однак у процесі читання допускає 2–3 помилки (орфоепічні, інтонаційні, у наголошуванні). Виявляє повне розуміння прочитаного, однак може допустити 1–2 помилки в поясненні слів чи виразі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«3».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Учень читає в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міру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голосно. Однак темп читання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нерівном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ірний, і в окремих випадках наявні паузи, перекручування деяких слів, поскладове читання. Виявля</w:t>
      </w:r>
      <w:r w:rsidR="00BE2830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неповне розуміння прочитаного. Відпо­відаэ правильно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лише на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2–3 поставлених запитання.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«2».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Учень читає тихо, недочитує закінчення окремих слів, перекручує слова, наявні паузи, поскладове читання, не вміє інтонувати речення, допускає низку помилок у вимові слів, наголошуванні. Виявляє неповне розуміння прочитаного. Правильно відповідає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лише на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1–2 запитання.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Письмо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Починаючи з 3 класу в учнів формуються уміння писати, вживаючи букви українського алфавіту.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ірка здійснюється фронтально. Учням пропонується текст для списування, в якому пропущені букви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і, и, е,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є,</w:t>
      </w:r>
      <w:proofErr w:type="gramEnd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ї, ґ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. Обсяг тексту для списування 35–40 слів. Час роботи — 15–20 хвилин.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 час оцінювання навичок письма у 3–4 класах беруться до уваги техніка письма та культура запису.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Оцінювання навичок письма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«5».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Учень пише акуратно, каліграфічно, грамотно, правильно вживаэ букви українського алфавіту. При цьому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допускається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1 помилка на їх заміну, пропуск чи перестановку букв.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Оцінка «4».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Учень пише акуратно, каліграфічно. Допускає 2–3 помилки у вжи­ванні букв українського алфавіту, на пропуск чи перестановку букв.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«3».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Учень пише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основному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акуратно, каліграфічно. Однак допущено 4–6 помилок у вживанні букв українського алфавіту, на пропуск, перестановку букв.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«2».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Учень пише неохайно. Допущено більше 6 графічних помилок,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тому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числі на вживання букв українського алфавіту.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ім того, здійснюється поточна перевірка зошитів і результати її враховуються при виведенні оцінки за четверть. Якість навичок письма перевіряється щотижнево, а в кінці кожної четверті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відповідну графу журналу виставляється узагальнена оцінка за ведення зошитів.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Оцінювання знань з мови, мовлення та мовних умінь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Оцінювання мовних знань та умінь відбувається у 3–4 класах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іс­ля опрацювання великих за кількістю відведених годин чи невеликих об’єднаних тем («Звуки і букви», «Орфографія», «Будова слова», «Речення», «Текст», «Іменник», «Змінювання іменників за відмінками» тощо).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Перевірці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ідлягають лише ті знання та уміння з мови, які необхідні для правильного використання їх у мовленні.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Перевірка здійснюється фронтально у письмовій формі з виконанням завдань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тестового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Учням пропонуються завдання на: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розпізнання вивчених мовних явищ (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ідкреслити, позначити, виписати);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виявлення відмінностей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подібних явищах російської і української мов;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класифікацію (групування);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добі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власних прикладів, утворення словосполучень, речень із заданих слів, доповнення і побудова речень, доповнення тексту, сполучення чи доповнення частин прислів’їв і приказок, добір синонімів чи заміна слів синонімами; встановлення за допомогою сполучників зв’язку між частинами речень тощо. Контрольна робота складається з 4 завдань, з них одне на виявлення знань з мови, 3 — на виявлення практичних умінь.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Оцінювання диктанті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3–4 класах перевіряється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івень орфографічної та пунктуаційної грамотності учнів. Формою її перевірки є контрольний диктант.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іряються уміння правильно писати слова на вивчені орфографічні правила та словникові слова, написання яких діти запам’ятовували, правильно оформляти роботу, вживати розділові знаки відповідно до опрацьованих правил.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контрольної роботи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добирається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текст, доступний для учнів даного класу, максимально насичений орфограмами та пунктограмами на раніше засвоєні правила (не менше 2–3 орфограм та пунктограм на кожне). При цьому слід уникати текстів, у яких є багато нових, незрозу­мілих для учнів слів. Поодинокі слова слід пояснювати і записувати на дошці.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диктанту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3402"/>
      </w:tblGrid>
      <w:tr w:rsidR="00706E6A" w:rsidRPr="00706E6A" w:rsidTr="00B165F2">
        <w:trPr>
          <w:trHeight w:val="608"/>
        </w:trPr>
        <w:tc>
          <w:tcPr>
            <w:tcW w:w="1790" w:type="dxa"/>
            <w:shd w:val="clear" w:color="auto" w:fill="FFFFFF"/>
            <w:vAlign w:val="center"/>
          </w:tcPr>
          <w:p w:rsidR="00706E6A" w:rsidRPr="00706E6A" w:rsidRDefault="00706E6A" w:rsidP="00706E6A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E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6E6A" w:rsidRPr="00706E6A" w:rsidRDefault="00706E6A" w:rsidP="00706E6A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E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 на кінець</w:t>
            </w:r>
          </w:p>
          <w:p w:rsidR="00706E6A" w:rsidRPr="00706E6A" w:rsidRDefault="00706E6A" w:rsidP="00706E6A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E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навчального року</w:t>
            </w:r>
          </w:p>
        </w:tc>
      </w:tr>
      <w:tr w:rsidR="00B165F2" w:rsidRPr="00706E6A" w:rsidTr="00B165F2">
        <w:trPr>
          <w:trHeight w:val="562"/>
        </w:trPr>
        <w:tc>
          <w:tcPr>
            <w:tcW w:w="1790" w:type="dxa"/>
            <w:shd w:val="clear" w:color="auto" w:fill="FFFFFF"/>
            <w:vAlign w:val="center"/>
          </w:tcPr>
          <w:p w:rsidR="00B165F2" w:rsidRPr="00706E6A" w:rsidRDefault="00B165F2" w:rsidP="00706E6A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E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B165F2" w:rsidRPr="00706E6A" w:rsidRDefault="00B165F2" w:rsidP="00706E6A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E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165F2" w:rsidRPr="00706E6A" w:rsidRDefault="00B165F2" w:rsidP="00706E6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E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50-55</w:t>
            </w:r>
          </w:p>
          <w:p w:rsidR="00B165F2" w:rsidRPr="00706E6A" w:rsidRDefault="00B165F2" w:rsidP="00706E6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E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65-70</w:t>
            </w:r>
          </w:p>
        </w:tc>
      </w:tr>
    </w:tbl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При оцінюванні слід брати до уваги, що: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усі орфографічні помилки вважаться грубими;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пунктуаційні помилки прирівнюються до орфографічних;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2 помилки на заміну букв українського алфавіту, пропуск, перестановку букв вважаються однією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негрубою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, 3 помилки — однією грубою (прирівнюється до однієї орфографічної);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3 виправлення прирівнюється до однієї негрубої помилки;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помилка в одному слові, що повторюється кілька разів, вважається однією; помилки на одне правило в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ізних словах — різними;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орфографічні та пунктуаційні помилки на правила, які не вивчалися, виправляються, але не враховуються при оцінюванні диктанту,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ім випадку, коли слова були записані на дошці, а пунктограми продиктовані.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Нормативи оцінювання диктанті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Оцінка «5» 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допускається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2 негрубі помилки (пропуск, заміна, перестановка букв);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«4» —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3 негрубі; 2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грубі й 1 негруба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або навпаки; 2 грубі й 2 негрубі;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Оцінка «3» —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грубі й 3 негруб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 або навпаки; 3 грубі й 3 негрубі; 3 грубі й 4 негрубі;</w:t>
      </w:r>
    </w:p>
    <w:p w:rsidR="0064753E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«2» —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8 помилок і більше.</w:t>
      </w:r>
    </w:p>
    <w:p w:rsidR="00B165F2" w:rsidRDefault="00B165F2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65F2" w:rsidRPr="00706E6A" w:rsidRDefault="00B165F2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Усний переказ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Для переказування близько до тексту добирається невеликий за обсягом художній текст-розповідь, який читається вчителем безпосередньо перед перевіркою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івня умінь монологічного мовлення: у 2 класі — двічі, а в 3–4 класах — один раз.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тексту</w:t>
      </w:r>
    </w:p>
    <w:tbl>
      <w:tblPr>
        <w:tblW w:w="0" w:type="auto"/>
        <w:tblInd w:w="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393"/>
      </w:tblGrid>
      <w:tr w:rsidR="00B165F2" w:rsidRPr="00B165F2" w:rsidTr="00B165F2">
        <w:trPr>
          <w:trHeight w:val="278"/>
        </w:trPr>
        <w:tc>
          <w:tcPr>
            <w:tcW w:w="1056" w:type="dxa"/>
            <w:shd w:val="clear" w:color="auto" w:fill="FFFFFF"/>
          </w:tcPr>
          <w:p w:rsidR="00B165F2" w:rsidRPr="00B165F2" w:rsidRDefault="00B165F2" w:rsidP="00B165F2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393" w:type="dxa"/>
            <w:shd w:val="clear" w:color="auto" w:fill="FFFFFF"/>
          </w:tcPr>
          <w:p w:rsidR="00B165F2" w:rsidRPr="00B165F2" w:rsidRDefault="00B165F2" w:rsidP="00B165F2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</w:tr>
      <w:tr w:rsidR="00B165F2" w:rsidRPr="00B165F2" w:rsidTr="00B165F2">
        <w:trPr>
          <w:trHeight w:val="838"/>
        </w:trPr>
        <w:tc>
          <w:tcPr>
            <w:tcW w:w="1056" w:type="dxa"/>
            <w:shd w:val="clear" w:color="auto" w:fill="FFFFFF"/>
          </w:tcPr>
          <w:p w:rsidR="00B165F2" w:rsidRPr="00B165F2" w:rsidRDefault="00B165F2" w:rsidP="00B165F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B165F2" w:rsidRPr="00B165F2" w:rsidRDefault="00B165F2" w:rsidP="00B165F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B165F2" w:rsidRPr="00B165F2" w:rsidRDefault="00B165F2" w:rsidP="00B165F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393" w:type="dxa"/>
            <w:shd w:val="clear" w:color="auto" w:fill="FFFFFF"/>
          </w:tcPr>
          <w:p w:rsidR="00B165F2" w:rsidRPr="00B165F2" w:rsidRDefault="00B165F2" w:rsidP="00B165F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55-60</w:t>
            </w:r>
          </w:p>
          <w:p w:rsidR="00B165F2" w:rsidRPr="00B165F2" w:rsidRDefault="00B165F2" w:rsidP="00B165F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60-65</w:t>
            </w:r>
          </w:p>
          <w:p w:rsidR="00B165F2" w:rsidRPr="00B165F2" w:rsidRDefault="00B165F2" w:rsidP="00B165F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75-80</w:t>
            </w:r>
          </w:p>
        </w:tc>
      </w:tr>
    </w:tbl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Оцінювання усного переказу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«5».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Учень самостійно переказує текст. Допускає окремі помилки в мовленні (1–2), які виправляє самостійно або з незначною допомогою вчителя.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«4».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Учень самостійно переказує текст. При цьому допускає повтори слі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паузи, 1–2 — орфоепічні чи граматичні помилки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1–2 — лек­сичні.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«3».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Учень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затрудняється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при переказуванні; потребує допомоги вчителя. Розповідь складається з 3 двоскладних речень. Допускає до 6 орфоепічних, граматичних та лексичних помилок.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Оцінка «2».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Учень потребує значної допомоги вчителя у вигляді запитань,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ідказок слів. Переказування уривчасте, багато повторів, зміст повністю не переданий. Низка лексичних, граматичних та орфоепічних помилок.</w:t>
      </w:r>
    </w:p>
    <w:p w:rsidR="0064753E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іювання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(слухання, розуміння прослуханого)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Перевіряються уміння сприймати на слух незнайомий текст і розу­міти його з одного-двох прослухувань (у 2 класі)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й одного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у 3–4 класах.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2 класі перевіряється розуміння фактичного змісту (про кого, що розпові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що саме). У 3–4 класах,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ім фактичного змісту, перевіряється розуміння: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основної думки;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причинно-наслідкових зв’язків;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виражально-зображувальних засобі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тексту.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Перевірка умінь слухати — розуміти текст здійснюється фронтально: учитель читає незнайомий текст, потім з метою перевірки його розуміння пропонує серію запитань з варіантами відповідей до кожного: у 2 класі — 4 запитання по 3 відповіді на кожне, у 3–4 класах 5 запитань по 3 відповіді на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кожне.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Учні уважно слухають запитання і варіанти відповідей та вибирають на їхній погляд правильну.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Матеріалом для контрольної перевірки сформованості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іативних умінь є зв’язний текст (невелика за розміром казка або уривок, оповідання, сюжетний вірш).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Орієнтований обсяг тексту та час його звучання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842"/>
        <w:gridCol w:w="2410"/>
      </w:tblGrid>
      <w:tr w:rsidR="00B165F2" w:rsidRPr="00B165F2" w:rsidTr="00A23366">
        <w:trPr>
          <w:trHeight w:val="339"/>
          <w:jc w:val="center"/>
        </w:trPr>
        <w:tc>
          <w:tcPr>
            <w:tcW w:w="1373" w:type="dxa"/>
            <w:shd w:val="clear" w:color="auto" w:fill="FFFFFF"/>
          </w:tcPr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1842" w:type="dxa"/>
            <w:shd w:val="clear" w:color="auto" w:fill="FFFFFF"/>
          </w:tcPr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  <w:tc>
          <w:tcPr>
            <w:tcW w:w="2410" w:type="dxa"/>
            <w:shd w:val="clear" w:color="auto" w:fill="FFFFFF"/>
          </w:tcPr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 звучання (хв.)</w:t>
            </w:r>
          </w:p>
        </w:tc>
      </w:tr>
      <w:tr w:rsidR="00B165F2" w:rsidRPr="00B165F2" w:rsidTr="00A23366">
        <w:trPr>
          <w:trHeight w:val="838"/>
          <w:jc w:val="center"/>
        </w:trPr>
        <w:tc>
          <w:tcPr>
            <w:tcW w:w="1373" w:type="dxa"/>
            <w:shd w:val="clear" w:color="auto" w:fill="FFFFFF"/>
          </w:tcPr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80-120</w:t>
            </w:r>
          </w:p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120-160</w:t>
            </w:r>
          </w:p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160-200</w:t>
            </w:r>
          </w:p>
        </w:tc>
        <w:tc>
          <w:tcPr>
            <w:tcW w:w="2410" w:type="dxa"/>
            <w:shd w:val="clear" w:color="auto" w:fill="FFFFFF"/>
          </w:tcPr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1-1,5</w:t>
            </w:r>
          </w:p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1,5-2</w:t>
            </w:r>
          </w:p>
          <w:p w:rsidR="00B165F2" w:rsidRPr="00B165F2" w:rsidRDefault="00B165F2" w:rsidP="00A2336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6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2-2,5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2 класі учень вибрав правильні відповіді на 4 запитання — оцінка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«5»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; на 3 — оцінка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«4»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на 2 — оцінка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«3»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, на 1 — оцінка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«2»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. У 3–4 класах відповідно на 5 запитань — оцінка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«5»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на 4 —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на 3 —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«3»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на 2 і менше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5–11 класи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Оцінювання усних відповідей учнів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Усне опитування є одним з основних способі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 перев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ірки знань, умінь і навичок учнів з української мови. При оцінюванні відповіді учня потрібно керуватися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критеріями: 1) повнота і правильність відповіді; 2) ступінь усвідомленості, розуміння вивченого; 3) мовленнєве оформлення відповіді.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Відповідь учня має бути зв’язним, логічно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ідовним повідомленням на певну тему, виявляти його вміння застосовувати визначення, правила до конкретних випадків.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«5»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1) грунтовно і повно викладає вивчений матеріал, 2) виявляє повне розуміння матеріалу, обґрунтовує свої думки, застосовує знання на практиці, наводить необхідні приклади не тільки за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ідручником, а й самостійно складені, 3) викладає матеріал послідовно і правильно з точки зору норм літературної мови.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«4»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дає відповідь, що задовольняє ті ж вимоги, що й оцінка «5», але допускає деякі помилки, які сам виправляє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ісля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зауваження вчителя, та поодинокі недоліки в послідовності викладу матеріалу і мовленнєвому оформленні.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«3»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виявляє знання і розуміння основних положень даної теми, але 1) викладає матеріал не досить повно і допускає помилки у формулюванні правил, 2) не вміє глибоко і переконливо обґрунтовувати свої думки і відчуває труднощі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 час добору прикладів, 3) викладає матеріал непослідовно і допускає помилки в мовленнєвому оформленні.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«2»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виявляє незнання більшої частини вивченого матеріалу відповідного розділу, допускає у формулюванні правил помилки, що спотворюють їх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, непослідовно і невпевнено викладає матеріал.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«1»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виявляє повне незнання чи нерозуміння матеріалу.</w:t>
      </w:r>
    </w:p>
    <w:p w:rsidR="0064753E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Позитивна оцінка («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») ставиться не тільки за одноразову відповідь (коли на перевірку знань учня відводиться певний час),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 й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за суму відповідей, даних учнем протягом уроку.</w:t>
      </w:r>
    </w:p>
    <w:p w:rsidR="00A23366" w:rsidRPr="00706E6A" w:rsidRDefault="00A23366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Оцінювання диктанті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Основною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формою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перевірки орфографічної та пунктуаційної грамотності є диктант.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Перевірці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ідлягають уміння правильно писати слова на вивчені орфографічні правила та словникові слова, визначені для запам’ятовування; ставити розділові знаки відповідно до опрацьованих правил пунктуації; належним чином оформляти роботу.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Для диктантів треба використовувати зв’язні тексти, які відповідали б нормам сучасної літературної мови, були доступними за змістом даного класу.</w:t>
      </w:r>
      <w:proofErr w:type="gramEnd"/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диктанту по класах</w:t>
      </w:r>
    </w:p>
    <w:p w:rsidR="0064753E" w:rsidRPr="00A23366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0" w:type="auto"/>
        <w:jc w:val="center"/>
        <w:tblInd w:w="2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3606"/>
      </w:tblGrid>
      <w:tr w:rsidR="00A23366" w:rsidRPr="00A23366" w:rsidTr="00A23366">
        <w:trPr>
          <w:trHeight w:val="351"/>
          <w:jc w:val="center"/>
        </w:trPr>
        <w:tc>
          <w:tcPr>
            <w:tcW w:w="1340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606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диктанті</w:t>
            </w:r>
          </w:p>
        </w:tc>
      </w:tr>
      <w:tr w:rsidR="00A23366" w:rsidRPr="00A23366" w:rsidTr="00A23366">
        <w:trPr>
          <w:trHeight w:val="240"/>
          <w:jc w:val="center"/>
        </w:trPr>
        <w:tc>
          <w:tcPr>
            <w:tcW w:w="1340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06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70-80</w:t>
            </w:r>
          </w:p>
        </w:tc>
      </w:tr>
      <w:tr w:rsidR="00A23366" w:rsidRPr="00A23366" w:rsidTr="00A23366">
        <w:trPr>
          <w:trHeight w:val="197"/>
          <w:jc w:val="center"/>
        </w:trPr>
        <w:tc>
          <w:tcPr>
            <w:tcW w:w="1340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06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80-90</w:t>
            </w:r>
          </w:p>
        </w:tc>
      </w:tr>
      <w:tr w:rsidR="00A23366" w:rsidRPr="00A23366" w:rsidTr="00A23366">
        <w:trPr>
          <w:trHeight w:val="202"/>
          <w:jc w:val="center"/>
        </w:trPr>
        <w:tc>
          <w:tcPr>
            <w:tcW w:w="1340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06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90-100</w:t>
            </w:r>
          </w:p>
        </w:tc>
      </w:tr>
      <w:tr w:rsidR="00A23366" w:rsidRPr="00A23366" w:rsidTr="00A23366">
        <w:trPr>
          <w:trHeight w:val="197"/>
          <w:jc w:val="center"/>
        </w:trPr>
        <w:tc>
          <w:tcPr>
            <w:tcW w:w="1340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06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100-110</w:t>
            </w:r>
          </w:p>
        </w:tc>
      </w:tr>
      <w:tr w:rsidR="00A23366" w:rsidRPr="00A23366" w:rsidTr="00A23366">
        <w:trPr>
          <w:trHeight w:val="202"/>
          <w:jc w:val="center"/>
        </w:trPr>
        <w:tc>
          <w:tcPr>
            <w:tcW w:w="1340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06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110-120</w:t>
            </w:r>
          </w:p>
        </w:tc>
      </w:tr>
      <w:tr w:rsidR="00A23366" w:rsidRPr="00A23366" w:rsidTr="00A23366">
        <w:trPr>
          <w:trHeight w:val="202"/>
          <w:jc w:val="center"/>
        </w:trPr>
        <w:tc>
          <w:tcPr>
            <w:tcW w:w="1340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06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120-130</w:t>
            </w:r>
          </w:p>
        </w:tc>
      </w:tr>
      <w:tr w:rsidR="00A23366" w:rsidRPr="00A23366" w:rsidTr="00A23366">
        <w:trPr>
          <w:trHeight w:val="264"/>
          <w:jc w:val="center"/>
        </w:trPr>
        <w:tc>
          <w:tcPr>
            <w:tcW w:w="1340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06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130-140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визначенні кількості слів у </w:t>
      </w:r>
      <w:r w:rsidR="00A23366">
        <w:rPr>
          <w:rFonts w:ascii="Times New Roman" w:hAnsi="Times New Roman" w:cs="Times New Roman"/>
          <w:color w:val="000000"/>
          <w:sz w:val="28"/>
          <w:szCs w:val="28"/>
        </w:rPr>
        <w:t>диктанті враховують як самостій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ні, так і службові слова.</w:t>
      </w:r>
      <w:proofErr w:type="gramEnd"/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Якщо диктант супроводжується завданням, обсяг його можна скоротити приблизно на 10–20 слі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словникового диктанту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282"/>
      </w:tblGrid>
      <w:tr w:rsidR="00A23366" w:rsidRPr="00A23366" w:rsidTr="00A23366">
        <w:trPr>
          <w:trHeight w:val="4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Клас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диктанті</w:t>
            </w:r>
          </w:p>
        </w:tc>
      </w:tr>
      <w:tr w:rsidR="00A23366" w:rsidRPr="00A23366" w:rsidTr="00A23366">
        <w:trPr>
          <w:trHeight w:val="2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8-10</w:t>
            </w:r>
          </w:p>
        </w:tc>
      </w:tr>
      <w:tr w:rsidR="00A23366" w:rsidRPr="00A23366" w:rsidTr="00A23366">
        <w:trPr>
          <w:trHeight w:val="197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10-15</w:t>
            </w:r>
          </w:p>
        </w:tc>
      </w:tr>
      <w:tr w:rsidR="00A23366" w:rsidRPr="00A23366" w:rsidTr="00A23366">
        <w:trPr>
          <w:trHeight w:val="202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15-20</w:t>
            </w:r>
          </w:p>
        </w:tc>
      </w:tr>
      <w:tr w:rsidR="00A23366" w:rsidRPr="00A23366" w:rsidTr="00A23366">
        <w:trPr>
          <w:trHeight w:val="197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20-25</w:t>
            </w:r>
          </w:p>
        </w:tc>
      </w:tr>
      <w:tr w:rsidR="00A23366" w:rsidRPr="00A23366" w:rsidTr="00A23366">
        <w:trPr>
          <w:trHeight w:val="197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25-30</w:t>
            </w:r>
          </w:p>
        </w:tc>
      </w:tr>
      <w:tr w:rsidR="00A23366" w:rsidRPr="00A23366" w:rsidTr="00A23366">
        <w:trPr>
          <w:trHeight w:val="312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35-40</w:t>
            </w:r>
          </w:p>
        </w:tc>
      </w:tr>
    </w:tbl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При оцінюванні диктанту виправляються, але не враховуються такі орфографічні і пунктуаційні помилки: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на правила, які не включені до шкільної програми;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на ще неопрацьовані правила;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у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словах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з написаннями, що не перевіряються і над якими не проводилась спеціальна робота;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передачі так званої авторської пунктуації.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Помилка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тому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самому слові, яке повторюється в диктанті кілька разів, вважається однією помилкою. Помилки на те саме правило, але в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ізних словах вважаються різними помилками.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При оцінюванні диктантів важливо також враховувати характер помилки. Серед помилок слід виділяти негрубі, тобто такі, які не мають істотного значення для характеристики грамотності. При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ідрахуванні помилок дві негрубі вважають за одну. Одна негруба помилка не враховується.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До негрубих відносять такі помилки: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винятках з усіх правил;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написанні великої букви в складних власних найменуваннях (якщо тема не вивчається);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випадках написання разом і окремо префіксі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 прислівниках, утворених від іменників з прийменниками (якщо тема не вивчається);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випадках, коли замість одного знаку поставлений інший;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у випадках, що вимагають розрізнення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ні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(якщо тема не вивчається);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у пропуску одного із сполучуваних розділових знаків або в порушенні їх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ідовності;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заміні українських букв російськими.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За наявності в контрольному диктантів більше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п’яти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поправок (виправлення неправильного написання на правильне) оцінка знижується на один бал, але таке зниження не повинно призводити до незадовільного оцінювання роботи учня. Відмінна оцінка не ставиться за наявності трьох і більше виправлень.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Нормативи оцінювання диктанті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4855"/>
      </w:tblGrid>
      <w:tr w:rsidR="00A23366" w:rsidRPr="00A23366" w:rsidTr="00A23366">
        <w:trPr>
          <w:trHeight w:val="528"/>
          <w:jc w:val="center"/>
        </w:trPr>
        <w:tc>
          <w:tcPr>
            <w:tcW w:w="802" w:type="dxa"/>
            <w:shd w:val="clear" w:color="auto" w:fill="FFFFFF"/>
            <w:vAlign w:val="center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A23366" w:rsidRPr="00A23366" w:rsidRDefault="00A23366" w:rsidP="00A23366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допустимих помилок</w:t>
            </w:r>
          </w:p>
        </w:tc>
      </w:tr>
      <w:tr w:rsidR="00A23366" w:rsidRPr="00A23366" w:rsidTr="00A23366">
        <w:trPr>
          <w:trHeight w:val="1390"/>
          <w:jc w:val="center"/>
        </w:trPr>
        <w:tc>
          <w:tcPr>
            <w:tcW w:w="802" w:type="dxa"/>
            <w:shd w:val="clear" w:color="auto" w:fill="FFFFFF"/>
            <w:vAlign w:val="center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1/0, 0/1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2/2, 1/3, 0/4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5/4, 3/6, 0/9, 6/4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7/7, 6/8, 5/9, 8/6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більше, ніж на оцінку «2»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За контрольну роботу, що складається з диктанту та додаткового граматичного, орфографічного, лексичного завдання, ставляться дві оцінки окремо за кожний вид роботи.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При оцінюванні виконання граматичного завдання рекомендується керуватися такими критеріями.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«5»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виконано усі завдання.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«4»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якщо виконано не менш як 3/4 завдання.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«3»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якщо виконано не менш як половину завдання.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«2»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якщо не виконано більш як половину завдання.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Оцінка «1»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якщо не виконано жодного завдання.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Оцінювання творів і переказів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Матеріалом для переказу (усного/письмового) можуть бути: текст, що читається вчителем, або попередн</w:t>
      </w:r>
      <w:r w:rsidR="00523E51">
        <w:rPr>
          <w:rFonts w:ascii="Times New Roman" w:hAnsi="Times New Roman" w:cs="Times New Roman"/>
          <w:color w:val="000000"/>
          <w:sz w:val="28"/>
          <w:szCs w:val="28"/>
        </w:rPr>
        <w:t>ьо опрацьований текст; самостій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но прочитаний матеріал з газети, жур</w:t>
      </w:r>
      <w:r w:rsidR="00523E51">
        <w:rPr>
          <w:rFonts w:ascii="Times New Roman" w:hAnsi="Times New Roman" w:cs="Times New Roman"/>
          <w:color w:val="000000"/>
          <w:sz w:val="28"/>
          <w:szCs w:val="28"/>
        </w:rPr>
        <w:t xml:space="preserve">налу, </w:t>
      </w:r>
      <w:proofErr w:type="gramStart"/>
      <w:r w:rsidR="00523E51">
        <w:rPr>
          <w:rFonts w:ascii="Times New Roman" w:hAnsi="Times New Roman" w:cs="Times New Roman"/>
          <w:color w:val="000000"/>
          <w:sz w:val="28"/>
          <w:szCs w:val="28"/>
        </w:rPr>
        <w:t>еп</w:t>
      </w:r>
      <w:proofErr w:type="gramEnd"/>
      <w:r w:rsidR="00523E51">
        <w:rPr>
          <w:rFonts w:ascii="Times New Roman" w:hAnsi="Times New Roman" w:cs="Times New Roman"/>
          <w:color w:val="000000"/>
          <w:sz w:val="28"/>
          <w:szCs w:val="28"/>
        </w:rPr>
        <w:t>ізод кінофільму чи теле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передачі, розповідь іншої людини про певні події, народні звичаї тощо.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тому разі, коли матеріал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читається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безпосередньо перед конт­рольною роботою, обсяг тексту орієнтовно визначається так: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переказу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2835"/>
      </w:tblGrid>
      <w:tr w:rsidR="00A23366" w:rsidRPr="00A23366" w:rsidTr="00A23366">
        <w:trPr>
          <w:trHeight w:val="288"/>
          <w:jc w:val="center"/>
        </w:trPr>
        <w:tc>
          <w:tcPr>
            <w:tcW w:w="1117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835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</w:tr>
      <w:tr w:rsidR="00A23366" w:rsidRPr="00A23366" w:rsidTr="00A23366">
        <w:trPr>
          <w:trHeight w:val="1390"/>
          <w:jc w:val="center"/>
        </w:trPr>
        <w:tc>
          <w:tcPr>
            <w:tcW w:w="1117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9-11</w:t>
            </w:r>
          </w:p>
        </w:tc>
        <w:tc>
          <w:tcPr>
            <w:tcW w:w="2835" w:type="dxa"/>
            <w:shd w:val="clear" w:color="auto" w:fill="FFFFFF"/>
          </w:tcPr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90-125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125-175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175-225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225-325</w:t>
            </w:r>
          </w:p>
          <w:p w:rsidR="00A23366" w:rsidRPr="00A23366" w:rsidRDefault="00A23366" w:rsidP="00A2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325-400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Обсяг тексту для стислого чи вибіркового переказу має бути в 1,5–2 рази більшим за обсяг тексту для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докладного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переказу.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Тривалість звучання усного переказу — 3–5 хвилин.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Перез із творчим завданням є перехідним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ізновидом навчальної роботи учня, що містить ознаки і переказу і твору.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Матеріалом для цього виду роботи може бути текст, що читається вчителем, або попередньо опрацьований текст: самостійно прочитаний матеріал з газети, журналу,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еп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ізод </w:t>
      </w:r>
      <w:r w:rsidR="00523E51">
        <w:rPr>
          <w:rFonts w:ascii="Times New Roman" w:hAnsi="Times New Roman" w:cs="Times New Roman"/>
          <w:color w:val="000000"/>
          <w:sz w:val="28"/>
          <w:szCs w:val="28"/>
        </w:rPr>
        <w:t>кінофільму чи телепередачі, роз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повідь іншої людини про певні події, народні звичаї тощо, а також завдання, що передбачає написання тв</w:t>
      </w:r>
      <w:r w:rsidR="00523E51">
        <w:rPr>
          <w:rFonts w:ascii="Times New Roman" w:hAnsi="Times New Roman" w:cs="Times New Roman"/>
          <w:color w:val="000000"/>
          <w:sz w:val="28"/>
          <w:szCs w:val="28"/>
        </w:rPr>
        <w:t>орчої роботи, пов’язаної із змі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стом переказу.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Обсяг творчого завдання до переказу, виконаного письмово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3402"/>
      </w:tblGrid>
      <w:tr w:rsidR="00A23366" w:rsidRPr="00A23366" w:rsidTr="00523E51">
        <w:trPr>
          <w:trHeight w:val="288"/>
          <w:jc w:val="center"/>
        </w:trPr>
        <w:tc>
          <w:tcPr>
            <w:tcW w:w="1259" w:type="dxa"/>
            <w:shd w:val="clear" w:color="auto" w:fill="FFFFFF"/>
          </w:tcPr>
          <w:p w:rsidR="00A23366" w:rsidRPr="00A23366" w:rsidRDefault="00A23366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402" w:type="dxa"/>
            <w:shd w:val="clear" w:color="auto" w:fill="FFFFFF"/>
          </w:tcPr>
          <w:p w:rsidR="00A23366" w:rsidRPr="00A23366" w:rsidRDefault="00A23366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</w:tr>
      <w:tr w:rsidR="00523E51" w:rsidRPr="00A23366" w:rsidTr="00523E51">
        <w:trPr>
          <w:trHeight w:val="1666"/>
          <w:jc w:val="center"/>
        </w:trPr>
        <w:tc>
          <w:tcPr>
            <w:tcW w:w="1259" w:type="dxa"/>
            <w:shd w:val="clear" w:color="auto" w:fill="FFFFFF"/>
          </w:tcPr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10-11</w:t>
            </w:r>
          </w:p>
        </w:tc>
        <w:tc>
          <w:tcPr>
            <w:tcW w:w="3402" w:type="dxa"/>
            <w:shd w:val="clear" w:color="auto" w:fill="FFFFFF"/>
          </w:tcPr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70-90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90-110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110-130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130-180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180-230</w:t>
            </w:r>
          </w:p>
          <w:p w:rsidR="00523E51" w:rsidRPr="00A23366" w:rsidRDefault="00523E51" w:rsidP="0052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230-280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іалом для твору (усного/письмового) можуть бути: тема, сформульована на основі попередньо обговореної проблеми, життєвої ситуації, прочитаного та проаналізованого художнього твору.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Обсяг письмового твору, складеного учнем, орієнтовно визначається так: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письмового твору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551"/>
      </w:tblGrid>
      <w:tr w:rsidR="00523E51" w:rsidRPr="00523E51" w:rsidTr="00523E51">
        <w:trPr>
          <w:trHeight w:val="288"/>
          <w:jc w:val="center"/>
        </w:trPr>
        <w:tc>
          <w:tcPr>
            <w:tcW w:w="1247" w:type="dxa"/>
            <w:shd w:val="clear" w:color="auto" w:fill="FFFFFF"/>
          </w:tcPr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551" w:type="dxa"/>
            <w:shd w:val="clear" w:color="auto" w:fill="FFFFFF"/>
          </w:tcPr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сторінок</w:t>
            </w:r>
          </w:p>
        </w:tc>
      </w:tr>
      <w:tr w:rsidR="00523E51" w:rsidRPr="00523E51" w:rsidTr="00523E51">
        <w:trPr>
          <w:trHeight w:val="1757"/>
          <w:jc w:val="center"/>
        </w:trPr>
        <w:tc>
          <w:tcPr>
            <w:tcW w:w="1247" w:type="dxa"/>
            <w:shd w:val="clear" w:color="auto" w:fill="FFFFFF"/>
          </w:tcPr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10-11</w:t>
            </w:r>
          </w:p>
        </w:tc>
        <w:tc>
          <w:tcPr>
            <w:tcW w:w="2551" w:type="dxa"/>
            <w:shd w:val="clear" w:color="auto" w:fill="FFFFFF"/>
          </w:tcPr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0,5-0,75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0,75-1,25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1,25-1,75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1,75-2,25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2,25-2,75</w:t>
            </w:r>
          </w:p>
          <w:p w:rsidR="00523E51" w:rsidRPr="00523E51" w:rsidRDefault="00523E51" w:rsidP="00523E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2,75-3,0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 вказаного обсягу творів учитель повинен ставитись як до орієнтовного, оскільки обсяг учнівського твору залежить від багатьох обставин, зокрема від стилю і жанру твору, характеру теми і задуму, темпу письма учнів, їх загального розвитку тощо.</w:t>
      </w:r>
      <w:proofErr w:type="gramEnd"/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Якщо ж обсяг твору у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івтора (і більше) раза менший або біль­ший вказаної норми, то вчитель має право знизити або підвищити оцінку (крім оцінки «5»).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За допомогою творів і переказ</w:t>
      </w:r>
      <w:r w:rsidR="00523E51">
        <w:rPr>
          <w:rFonts w:ascii="Times New Roman" w:hAnsi="Times New Roman" w:cs="Times New Roman"/>
          <w:color w:val="000000"/>
          <w:sz w:val="28"/>
          <w:szCs w:val="28"/>
        </w:rPr>
        <w:t>ів перевіряється: 1) вміння роз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кривати тему і добирати мовні засоби відповідно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теми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і завдання висловлювання; 2) додержання граматичних норм і правил правопису. Тому будь-який тві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або переказ оцінюється двома оцінками: перша ставиться за його зміст і мовленнє</w:t>
      </w:r>
      <w:r w:rsidR="00523E51">
        <w:rPr>
          <w:rFonts w:ascii="Times New Roman" w:hAnsi="Times New Roman" w:cs="Times New Roman"/>
          <w:color w:val="000000"/>
          <w:sz w:val="28"/>
          <w:szCs w:val="28"/>
        </w:rPr>
        <w:t>ве оформлення, друга — за грамо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тність.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Оцінка за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і мовленнєве оформлення виставляється за такими критеріями: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відповідність роботи темі, наявність і розкриття основної думки висловлювання;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повнота розкриття теми;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правильність фактичного матеріалу;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ідовність і логічність викладу;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правильне композиційне оформлення роботи;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ізноманітність словника і граматичної будови мовлення;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виразність і доречність мовлення.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Оцінка за грамотність у переказах і творах ставиться на основі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ідрахунку орфографічних, пунктуаційних і граматичних помилок.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Аналіз граматичних помилок допомагає вчителеві визначити, якими нормами мови (словотворчими, формотворчими, синтаксичними) не володіє учень. До них належать: помилкове словоутворення, помилки у творенні частин мови (іменника, прикметника, займенника, дієслова та ін.), порушення зв’язку між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ідметом і присудком, помилки в побудові речення з дієприкметниковим і дієприслівниковим зворотами, в побудові речень з однорідними членами, в побудові складних речень, змішування прямої і непрямої мови, пропуски необхідних слів, порушення меж речення.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Оцінюючи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роботи, її мовленнєве оформлення та грамотність вчитель керується такими критеріями: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6379"/>
        <w:gridCol w:w="1843"/>
      </w:tblGrid>
      <w:tr w:rsidR="00523E51" w:rsidRPr="00523E51" w:rsidTr="00523E51">
        <w:trPr>
          <w:trHeight w:val="326"/>
          <w:jc w:val="center"/>
        </w:trPr>
        <w:tc>
          <w:tcPr>
            <w:tcW w:w="889" w:type="dxa"/>
            <w:shd w:val="clear" w:color="auto" w:fill="FFFFFF"/>
          </w:tcPr>
          <w:p w:rsidR="00523E51" w:rsidRPr="00523E51" w:rsidRDefault="00523E51" w:rsidP="00523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23E51">
              <w:rPr>
                <w:rFonts w:ascii="Times New Roman" w:hAnsi="Times New Roman" w:cs="Times New Roman"/>
                <w:sz w:val="24"/>
              </w:rPr>
              <w:t>цінка</w:t>
            </w:r>
          </w:p>
        </w:tc>
        <w:tc>
          <w:tcPr>
            <w:tcW w:w="6379" w:type="dxa"/>
            <w:shd w:val="clear" w:color="auto" w:fill="FFFFFF"/>
          </w:tcPr>
          <w:p w:rsidR="00523E51" w:rsidRPr="00523E51" w:rsidRDefault="00523E51" w:rsidP="00523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і мовлення</w:t>
            </w:r>
          </w:p>
        </w:tc>
        <w:tc>
          <w:tcPr>
            <w:tcW w:w="1843" w:type="dxa"/>
            <w:shd w:val="clear" w:color="auto" w:fill="FFFFFF"/>
          </w:tcPr>
          <w:p w:rsidR="00523E51" w:rsidRPr="00523E51" w:rsidRDefault="00523E51" w:rsidP="00523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Грамотність</w:t>
            </w:r>
          </w:p>
        </w:tc>
      </w:tr>
      <w:tr w:rsidR="00523E51" w:rsidRPr="00523E51" w:rsidTr="00523E51">
        <w:trPr>
          <w:trHeight w:val="2323"/>
          <w:jc w:val="center"/>
        </w:trPr>
        <w:tc>
          <w:tcPr>
            <w:tcW w:w="889" w:type="dxa"/>
            <w:shd w:val="clear" w:color="auto" w:fill="FFFFFF"/>
          </w:tcPr>
          <w:p w:rsidR="00523E51" w:rsidRPr="00523E51" w:rsidRDefault="00523E51" w:rsidP="00523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6379" w:type="dxa"/>
            <w:shd w:val="clear" w:color="auto" w:fill="FFFFFF"/>
          </w:tcPr>
          <w:p w:rsidR="00523E51" w:rsidRPr="00523E51" w:rsidRDefault="00523E51" w:rsidP="008F28A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роботи повністю відповідає темі</w:t>
            </w:r>
          </w:p>
          <w:p w:rsidR="00523E51" w:rsidRPr="00523E51" w:rsidRDefault="00523E51" w:rsidP="008F28A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Фактичні помилки відсутні</w:t>
            </w:r>
          </w:p>
          <w:p w:rsidR="00523E51" w:rsidRPr="00523E51" w:rsidRDefault="00523E51" w:rsidP="008F28A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викладається послідовно (за сформульованим планом або без нього)</w:t>
            </w:r>
          </w:p>
          <w:p w:rsidR="00523E51" w:rsidRPr="00523E51" w:rsidRDefault="00523E51" w:rsidP="008F28A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 xml:space="preserve">Робота відзначається багатством словникового запасу, точністю слововживання, 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>ізноманітністю використаних морфологічних категорій і синтаксичних конструкцій (з урахуванням обсягу вивчених граматичних відомостей та відомостей із стилістики)</w:t>
            </w:r>
          </w:p>
          <w:p w:rsidR="00523E51" w:rsidRPr="00523E51" w:rsidRDefault="00523E51" w:rsidP="008F28A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Досягнута стильова єдність і виразність тексту</w:t>
            </w:r>
          </w:p>
          <w:p w:rsidR="00523E51" w:rsidRPr="00523E51" w:rsidRDefault="00523E51" w:rsidP="008F28AF">
            <w:p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У цілому в роботі допускається о</w:t>
            </w:r>
            <w:r>
              <w:rPr>
                <w:rFonts w:ascii="Times New Roman" w:hAnsi="Times New Roman" w:cs="Times New Roman"/>
                <w:sz w:val="24"/>
              </w:rPr>
              <w:t>дин недолік у змі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і і один мов</w:t>
            </w:r>
            <w:r w:rsidRPr="00523E51">
              <w:rPr>
                <w:rFonts w:ascii="Times New Roman" w:hAnsi="Times New Roman" w:cs="Times New Roman"/>
                <w:sz w:val="24"/>
              </w:rPr>
              <w:t>леннєвий недолік</w:t>
            </w:r>
          </w:p>
        </w:tc>
        <w:tc>
          <w:tcPr>
            <w:tcW w:w="1843" w:type="dxa"/>
            <w:shd w:val="clear" w:color="auto" w:fill="FFFFFF"/>
          </w:tcPr>
          <w:p w:rsidR="00523E51" w:rsidRPr="00523E51" w:rsidRDefault="00523E51" w:rsidP="008F28AF">
            <w:pPr>
              <w:spacing w:after="0" w:line="240" w:lineRule="auto"/>
              <w:ind w:left="123" w:right="38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допускається одна грамати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ч-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на помилка 1/0, 0/1</w:t>
            </w:r>
          </w:p>
        </w:tc>
      </w:tr>
      <w:tr w:rsidR="00523E51" w:rsidRPr="00523E51" w:rsidTr="00523E51">
        <w:trPr>
          <w:trHeight w:val="1795"/>
          <w:jc w:val="center"/>
        </w:trPr>
        <w:tc>
          <w:tcPr>
            <w:tcW w:w="889" w:type="dxa"/>
            <w:shd w:val="clear" w:color="auto" w:fill="FFFFFF"/>
          </w:tcPr>
          <w:p w:rsidR="00523E51" w:rsidRPr="00523E51" w:rsidRDefault="00523E51" w:rsidP="00523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6379" w:type="dxa"/>
            <w:shd w:val="clear" w:color="auto" w:fill="FFFFFF"/>
          </w:tcPr>
          <w:p w:rsidR="00523E51" w:rsidRPr="00523E51" w:rsidRDefault="00523E51" w:rsidP="008F28A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роботи в основному відповідає темі (є незначні відхилення)</w:t>
            </w:r>
          </w:p>
          <w:p w:rsidR="00523E51" w:rsidRPr="00523E51" w:rsidRDefault="00523E51" w:rsidP="008F28A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в основному достовірний, алеє деякі фактичні неточності</w:t>
            </w:r>
          </w:p>
          <w:p w:rsidR="00523E51" w:rsidRPr="00523E51" w:rsidRDefault="00523E51" w:rsidP="008F28A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 xml:space="preserve">Є незначні порушення 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посл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>ідовності викладу думок</w:t>
            </w:r>
          </w:p>
          <w:p w:rsidR="00523E51" w:rsidRPr="00523E51" w:rsidRDefault="00523E51" w:rsidP="008F28A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Лексична і граматична будова</w:t>
            </w:r>
            <w:r w:rsidR="00C27F8B">
              <w:rPr>
                <w:rFonts w:ascii="Times New Roman" w:hAnsi="Times New Roman" w:cs="Times New Roman"/>
                <w:sz w:val="24"/>
              </w:rPr>
              <w:t xml:space="preserve"> мовлення в цілому досить </w:t>
            </w:r>
            <w:proofErr w:type="gramStart"/>
            <w:r w:rsidR="00C27F8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C27F8B">
              <w:rPr>
                <w:rFonts w:ascii="Times New Roman" w:hAnsi="Times New Roman" w:cs="Times New Roman"/>
                <w:sz w:val="24"/>
              </w:rPr>
              <w:t>ізно</w:t>
            </w:r>
            <w:r w:rsidRPr="00523E51">
              <w:rPr>
                <w:rFonts w:ascii="Times New Roman" w:hAnsi="Times New Roman" w:cs="Times New Roman"/>
                <w:sz w:val="24"/>
              </w:rPr>
              <w:t>манітна</w:t>
            </w:r>
          </w:p>
          <w:p w:rsidR="00523E51" w:rsidRPr="00523E51" w:rsidRDefault="00523E51" w:rsidP="008F28A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Стиль роботи відзначається єднісгню і достатньою виразністю</w:t>
            </w:r>
          </w:p>
          <w:p w:rsidR="00523E51" w:rsidRPr="00523E51" w:rsidRDefault="00523E51" w:rsidP="008F28AF">
            <w:pPr>
              <w:spacing w:after="0" w:line="240" w:lineRule="auto"/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У цілому допускається в роботі не більше двох недоліків у 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>і і не більше трьох мовленнєвих недоліків</w:t>
            </w:r>
          </w:p>
        </w:tc>
        <w:tc>
          <w:tcPr>
            <w:tcW w:w="1843" w:type="dxa"/>
            <w:shd w:val="clear" w:color="auto" w:fill="FFFFFF"/>
          </w:tcPr>
          <w:p w:rsidR="00523E51" w:rsidRPr="00523E51" w:rsidRDefault="00523E51" w:rsidP="008F28AF">
            <w:pPr>
              <w:spacing w:after="0" w:line="240" w:lineRule="auto"/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допускається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дві граматич</w:t>
            </w:r>
            <w:r w:rsidRPr="00523E51">
              <w:rPr>
                <w:rFonts w:ascii="Times New Roman" w:hAnsi="Times New Roman" w:cs="Times New Roman"/>
                <w:sz w:val="24"/>
              </w:rPr>
              <w:softHyphen/>
              <w:t>на помилки 2/2, 1/3, 0/4</w:t>
            </w:r>
          </w:p>
        </w:tc>
      </w:tr>
      <w:tr w:rsidR="00523E51" w:rsidRPr="00523E51" w:rsidTr="00523E51">
        <w:trPr>
          <w:trHeight w:val="1790"/>
          <w:jc w:val="center"/>
        </w:trPr>
        <w:tc>
          <w:tcPr>
            <w:tcW w:w="889" w:type="dxa"/>
            <w:shd w:val="clear" w:color="auto" w:fill="FFFFFF"/>
          </w:tcPr>
          <w:p w:rsidR="00523E51" w:rsidRPr="00523E51" w:rsidRDefault="00523E51" w:rsidP="00523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6379" w:type="dxa"/>
            <w:shd w:val="clear" w:color="auto" w:fill="FFFFFF"/>
          </w:tcPr>
          <w:p w:rsidR="00523E51" w:rsidRPr="00C27F8B" w:rsidRDefault="00523E51" w:rsidP="008F28A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 xml:space="preserve"> роботі допущені істотні відхилення від розкриття теми</w:t>
            </w:r>
          </w:p>
          <w:p w:rsidR="00523E51" w:rsidRPr="00C27F8B" w:rsidRDefault="00523E51" w:rsidP="008F28A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 xml:space="preserve">Робота </w:t>
            </w: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 xml:space="preserve"> основному достовірна, але є окремі фактичні неточності</w:t>
            </w:r>
          </w:p>
          <w:p w:rsidR="00523E51" w:rsidRPr="00C27F8B" w:rsidRDefault="00523E51" w:rsidP="008F28A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 xml:space="preserve">Допущені окремі порушення </w:t>
            </w: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посл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>ідовності викладу</w:t>
            </w:r>
          </w:p>
          <w:p w:rsidR="00523E51" w:rsidRPr="00C27F8B" w:rsidRDefault="00523E51" w:rsidP="008F28A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>ідний словниковий запас і одноманітні синтаксичні конструкції, зустрічається неправильне слововживання</w:t>
            </w:r>
          </w:p>
          <w:p w:rsidR="00523E51" w:rsidRPr="00C27F8B" w:rsidRDefault="00523E51" w:rsidP="008F28A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>Стиль роботи не відзначається єдністю, мовлення не дос</w:t>
            </w:r>
            <w:r w:rsidR="00C27F8B">
              <w:rPr>
                <w:rFonts w:ascii="Times New Roman" w:hAnsi="Times New Roman" w:cs="Times New Roman"/>
                <w:sz w:val="24"/>
              </w:rPr>
              <w:t>ить ви</w:t>
            </w:r>
            <w:r w:rsidRPr="00C27F8B">
              <w:rPr>
                <w:rFonts w:ascii="Times New Roman" w:hAnsi="Times New Roman" w:cs="Times New Roman"/>
                <w:sz w:val="24"/>
              </w:rPr>
              <w:t>разне. У цілому в роботі допускається не більше чотирьох недоліків у змі</w:t>
            </w: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>і та п'ять мовленнєвих недоліків</w:t>
            </w:r>
          </w:p>
        </w:tc>
        <w:tc>
          <w:tcPr>
            <w:tcW w:w="1843" w:type="dxa"/>
            <w:shd w:val="clear" w:color="auto" w:fill="FFFFFF"/>
          </w:tcPr>
          <w:p w:rsidR="00523E51" w:rsidRPr="00523E51" w:rsidRDefault="00523E51" w:rsidP="008F28AF">
            <w:pPr>
              <w:spacing w:after="0" w:line="240" w:lineRule="auto"/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допускається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чотири грама</w:t>
            </w:r>
            <w:r w:rsidRPr="00523E51">
              <w:rPr>
                <w:rFonts w:ascii="Times New Roman" w:hAnsi="Times New Roman" w:cs="Times New Roman"/>
                <w:sz w:val="24"/>
              </w:rPr>
              <w:softHyphen/>
              <w:t>тичні помил</w:t>
            </w:r>
            <w:r w:rsidRPr="00523E51">
              <w:rPr>
                <w:rFonts w:ascii="Times New Roman" w:hAnsi="Times New Roman" w:cs="Times New Roman"/>
                <w:sz w:val="24"/>
              </w:rPr>
              <w:softHyphen/>
              <w:t>ки 5/4, 3/6, 0/9, 4/4</w:t>
            </w:r>
          </w:p>
        </w:tc>
      </w:tr>
      <w:tr w:rsidR="00523E51" w:rsidRPr="00523E51" w:rsidTr="00523E51">
        <w:trPr>
          <w:trHeight w:val="2136"/>
          <w:jc w:val="center"/>
        </w:trPr>
        <w:tc>
          <w:tcPr>
            <w:tcW w:w="889" w:type="dxa"/>
            <w:shd w:val="clear" w:color="auto" w:fill="FFFFFF"/>
          </w:tcPr>
          <w:p w:rsidR="00523E51" w:rsidRPr="00523E51" w:rsidRDefault="00523E51" w:rsidP="00523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lastRenderedPageBreak/>
              <w:t>«2»</w:t>
            </w:r>
          </w:p>
        </w:tc>
        <w:tc>
          <w:tcPr>
            <w:tcW w:w="6379" w:type="dxa"/>
            <w:shd w:val="clear" w:color="auto" w:fill="FFFFFF"/>
          </w:tcPr>
          <w:p w:rsidR="00523E51" w:rsidRPr="00C27F8B" w:rsidRDefault="00523E51" w:rsidP="008F28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>Робота не відповідає темі</w:t>
            </w:r>
          </w:p>
          <w:p w:rsidR="00523E51" w:rsidRPr="00C27F8B" w:rsidRDefault="00523E51" w:rsidP="008F28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>Допущено багато фактичних неточностей</w:t>
            </w:r>
          </w:p>
          <w:p w:rsidR="00523E51" w:rsidRPr="00C27F8B" w:rsidRDefault="00523E51" w:rsidP="008F28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 xml:space="preserve">Порушена </w:t>
            </w: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посл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>ідовність викладу думок у всіх частинах роботи, відсутній зв</w:t>
            </w:r>
            <w:r w:rsidR="00C27F8B" w:rsidRPr="00C27F8B">
              <w:rPr>
                <w:rFonts w:ascii="Times New Roman" w:hAnsi="Times New Roman" w:cs="Times New Roman"/>
                <w:sz w:val="24"/>
              </w:rPr>
              <w:t>’</w:t>
            </w:r>
            <w:r w:rsidRPr="00C27F8B">
              <w:rPr>
                <w:rFonts w:ascii="Times New Roman" w:hAnsi="Times New Roman" w:cs="Times New Roman"/>
                <w:sz w:val="24"/>
              </w:rPr>
              <w:t>язок між ними, робота не відповідає плану</w:t>
            </w:r>
          </w:p>
          <w:p w:rsidR="00523E51" w:rsidRPr="00C27F8B" w:rsidRDefault="00523E51" w:rsidP="008F28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>Дуже бідний словниковий запа</w:t>
            </w:r>
            <w:r w:rsidR="00C27F8B" w:rsidRPr="00C27F8B">
              <w:rPr>
                <w:rFonts w:ascii="Times New Roman" w:hAnsi="Times New Roman" w:cs="Times New Roman"/>
                <w:sz w:val="24"/>
              </w:rPr>
              <w:t xml:space="preserve">с, робота </w:t>
            </w:r>
            <w:proofErr w:type="gramStart"/>
            <w:r w:rsidR="00C27F8B" w:rsidRPr="00C27F8B">
              <w:rPr>
                <w:rFonts w:ascii="Times New Roman" w:hAnsi="Times New Roman" w:cs="Times New Roman"/>
                <w:sz w:val="24"/>
              </w:rPr>
              <w:t>написана</w:t>
            </w:r>
            <w:proofErr w:type="gramEnd"/>
            <w:r w:rsidR="00C27F8B" w:rsidRPr="00C27F8B">
              <w:rPr>
                <w:rFonts w:ascii="Times New Roman" w:hAnsi="Times New Roman" w:cs="Times New Roman"/>
                <w:sz w:val="24"/>
              </w:rPr>
              <w:t xml:space="preserve"> короткими од</w:t>
            </w:r>
            <w:r w:rsidRPr="00C27F8B">
              <w:rPr>
                <w:rFonts w:ascii="Times New Roman" w:hAnsi="Times New Roman" w:cs="Times New Roman"/>
                <w:sz w:val="24"/>
              </w:rPr>
              <w:t>нотипними реченнями із слабко вираженим зв'язком між ними, часто трапляються випадки неправильного слововживання</w:t>
            </w:r>
          </w:p>
          <w:p w:rsidR="00523E51" w:rsidRPr="00C27F8B" w:rsidRDefault="00523E51" w:rsidP="008F28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Порушена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 xml:space="preserve"> стильова єдність тексту</w:t>
            </w:r>
          </w:p>
          <w:p w:rsidR="00523E51" w:rsidRPr="00523E51" w:rsidRDefault="00523E51" w:rsidP="008F28AF">
            <w:pPr>
              <w:spacing w:after="0" w:line="240" w:lineRule="auto"/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У цілому в роботі допущено до шести недоліків у 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>і і до семи мовленнєвих недоліків</w:t>
            </w:r>
          </w:p>
        </w:tc>
        <w:tc>
          <w:tcPr>
            <w:tcW w:w="1843" w:type="dxa"/>
            <w:shd w:val="clear" w:color="auto" w:fill="FFFFFF"/>
          </w:tcPr>
          <w:p w:rsidR="00523E51" w:rsidRPr="00523E51" w:rsidRDefault="00523E51" w:rsidP="008F28AF">
            <w:pPr>
              <w:spacing w:after="0" w:line="240" w:lineRule="auto"/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допускається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сім граматич</w:t>
            </w:r>
            <w:r w:rsidRPr="00523E51">
              <w:rPr>
                <w:rFonts w:ascii="Times New Roman" w:hAnsi="Times New Roman" w:cs="Times New Roman"/>
                <w:sz w:val="24"/>
              </w:rPr>
              <w:softHyphen/>
              <w:t>них помилок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іювання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(слухання, розуміння прослуханого)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є основою спілкування, необхідною умовою, яка забезпечує успіх в оволодінні усним мовленням, тому аудіювання необхідно вчити як будь-якого іншого виду мовленнєвої діяльності, оскільки якість засвоєння навчального матеріалу значною мірою залежить від уміння вилучати з прослуханого висловлювання чи повідомлення потрібну інформацію.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Важливо, щоб учні засвоїли, 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— не один із шляхів пізнання навколишнього світу, слухати усну інформацію означає не лише сприймати певні звуки, слова, а й розуміти почуте з метою відповідного реагування на нього: виконувати певні дії, дізнатись про щось нове, одержати естетичну насолоду, реагувати певним чином на запитання, прохання тощо.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Учні повинні усвідомити, 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— не такий вид мовленнєвої діяльності, під час якого людина одночасно сприймає усне мовлення й аналізує його, концентруючи на ньому свою увагу і волю. Учень повинен бути досить уважним, вміти швидко актуалізувати весь попередній мовленнєвий та інформаційний досвід, концентрувати увагу на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 висловлювання при мінімальному контролі за його мовною формою; мати треновану короткоча</w:t>
      </w:r>
      <w:r w:rsidR="00C27F8B">
        <w:rPr>
          <w:rFonts w:ascii="Times New Roman" w:hAnsi="Times New Roman" w:cs="Times New Roman"/>
          <w:color w:val="000000"/>
          <w:sz w:val="28"/>
          <w:szCs w:val="28"/>
        </w:rPr>
        <w:t>сну і розвинену довготривалу па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м’ять, здатність результативно працювати у визначених часових межах. А тому цього треба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іально вчити.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Смислове сприймання мовлення залежить і від того, на скільки мовець зрозуміло, ясно висловлюється, від темпу, сили звучання мовлення, від уміння виділяти голо</w:t>
      </w:r>
      <w:r w:rsidR="00C27F8B">
        <w:rPr>
          <w:rFonts w:ascii="Times New Roman" w:hAnsi="Times New Roman" w:cs="Times New Roman"/>
          <w:color w:val="000000"/>
          <w:sz w:val="28"/>
          <w:szCs w:val="28"/>
        </w:rPr>
        <w:t>вне, встановлювати контакт з ау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диторією, перебудовуватися на ходу та 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іншого боку, значною мірою успішність смислового сприймання усного мовлення залежить від підго</w:t>
      </w:r>
      <w:r w:rsidR="00C27F8B">
        <w:rPr>
          <w:rFonts w:ascii="Times New Roman" w:hAnsi="Times New Roman" w:cs="Times New Roman"/>
          <w:color w:val="000000"/>
          <w:sz w:val="28"/>
          <w:szCs w:val="28"/>
        </w:rPr>
        <w:t>товленості слухачів до сприйман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ня, від того, якими опорними знаннями вони володіють, як вони вміють слухати тощо, а також від того,</w:t>
      </w:r>
      <w:r w:rsidR="00C27F8B">
        <w:rPr>
          <w:rFonts w:ascii="Times New Roman" w:hAnsi="Times New Roman" w:cs="Times New Roman"/>
          <w:color w:val="000000"/>
          <w:sz w:val="28"/>
          <w:szCs w:val="28"/>
        </w:rPr>
        <w:t xml:space="preserve"> який текст їм доводиться сприй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мати.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Основні критерії відбору текстів для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слухового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сприймання: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тексту повинен відповідати виховній і навчальній меті, бути по можливості динамічним, мати фабулу, він може включати до 4</w:t>
      </w:r>
      <w:r w:rsidR="00C27F8B" w:rsidRPr="00C27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% незнайомих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учням слів, що передбачає з’ясування їх семантики різними способами, в т. ч. й за контекстом;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обов’язково слід ураховувати труднощі мовного оформлення — фонетичні, лексичні, граматичні,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стил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істичні, при доборі текстів необхідно враховувати чіткість вираження основної думки, ідеї, що сприяє кращому сприйманню повідомлення;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насиченість тексту інформацією повинна відпові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дати 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іковим особ­ливостям учнів, адже надмірна інформаційність ускладнює сприймання;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важливим є правильний вибі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теми тексту погляду інтересів школярів певного віку і життєвої необхідності;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звучання тексту не повинне перевищувати зазначену у критеріях тривалість звучання й обсяг тексту. Інакше ефективність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знижуватиметься.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Отже, вирішуючи завдання розвитку усного мовлення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школі, учні одночасно навчаються сприймати інформацію. При цьому слід пам’ятати, що потрібно сприймати її цілеспрямовано: глобально, докладно або критично.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Глобальне, або ознайомлювальне,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вимагає від слухача загального охоплення змісту повідомлення, вміння визначити тему, основну думку повідомлення, ділити й</w:t>
      </w:r>
      <w:r w:rsidR="00C27F8B">
        <w:rPr>
          <w:rFonts w:ascii="Times New Roman" w:hAnsi="Times New Roman" w:cs="Times New Roman"/>
          <w:color w:val="000000"/>
          <w:sz w:val="28"/>
          <w:szCs w:val="28"/>
        </w:rPr>
        <w:t>ого на смислові частини, розріз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няти композиційні елементи.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Детальне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іювання передбачає найповніше докладне сприймання змісту повідомлення, усвідомлюючи смисл кожного з його елементів. Детальне сприймання тексту часто вимагається тоді, коли проводиться, наприк­лад, такий вид роботи, як переказ почутого тексту, переказ пояснен­ня вчителя, коли потрібно запам’ятати декілька завдань, не записаних учителем на дошці, з метою їх виконання в певній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ідовності, під час дискусії, диспуту, виступу на зборах та ін.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Критичне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іювання базується на глобальному і детальному, ви­магає висловлення власної думки з приводу почутого, своєї мотивованої згоди чи незгоди з певним твердженням критичного осмислення сприйнятого на слух тощо. Цей вид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практикується під час переказу тексту з творчим завданням.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Тому, перевіряючи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івень сформованості у школярів аудіативних вмінь, слід враховувати види аудіювання, адже від цього залежатиме вибір форми контролю — тест, усне чи письмове переказування, власне висловлювання (усне чи письмове) типу роздуму тощо.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іюванні перевіряється здатність учня сприймати на слух незнайоме за змістом висловлювання із одного прослуховування: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а) Розуміти: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мету висловлювання;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фактичний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причинно-наслідкові зв’язки;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тему і головну думку висловлювання;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виражально-зображувальні засоби прослуханого твору.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б) Уявляти наявні у тексті образи (якщо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є)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Давати оцінку прослуханому.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Перевірка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учнів здійсняється фронтально за одним із варіантів.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Варіант перший: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учитель читає один раз незнайомий учням текст, а поті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пропонує серію запитань із варіантами відповідей. Школярі повинні мовчки вислухати кожне запитання, варіанти відповідей до нього, вибрати один із варіантів і записати поряд із номером запитання.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Варіант другий: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учні одержують видрукувані запитання і варіанти відповідей на них і відмічають галочкою правильний з їхнього погляду варіант.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Варіант третій: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учням пропонується 8 завдань змішаного типу: 7 з вибірковими відповідями і 1 завдання з конструйованою відповіддю, 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елементи творчості, оцінки, аргументації.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Для одержання більш-менш достовірних результатів тестування кількість варіантів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ідповідей на тестове завдання не повинна бути меншою від чотирьох.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Орієнтовний обсяг тексту і тривалість звучання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842"/>
        <w:gridCol w:w="1560"/>
        <w:gridCol w:w="1417"/>
        <w:gridCol w:w="1903"/>
      </w:tblGrid>
      <w:tr w:rsidR="00C27F8B" w:rsidRPr="00C27F8B" w:rsidTr="00C27F8B">
        <w:trPr>
          <w:trHeight w:val="278"/>
          <w:jc w:val="center"/>
        </w:trPr>
        <w:tc>
          <w:tcPr>
            <w:tcW w:w="1157" w:type="dxa"/>
            <w:vMerge w:val="restart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Художній стиль</w:t>
            </w:r>
          </w:p>
        </w:tc>
        <w:tc>
          <w:tcPr>
            <w:tcW w:w="3320" w:type="dxa"/>
            <w:gridSpan w:val="2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стилі</w:t>
            </w:r>
          </w:p>
        </w:tc>
      </w:tr>
      <w:tr w:rsidR="00C27F8B" w:rsidRPr="00C27F8B" w:rsidTr="00C27F8B">
        <w:trPr>
          <w:trHeight w:val="828"/>
          <w:jc w:val="center"/>
        </w:trPr>
        <w:tc>
          <w:tcPr>
            <w:tcW w:w="11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тривалість</w:t>
            </w:r>
          </w:p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звучання</w:t>
            </w:r>
          </w:p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(хв)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тривалість</w:t>
            </w:r>
          </w:p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звучання</w:t>
            </w:r>
          </w:p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(хв)</w:t>
            </w:r>
          </w:p>
        </w:tc>
      </w:tr>
      <w:tr w:rsidR="00C27F8B" w:rsidRPr="00C27F8B" w:rsidTr="00C27F8B">
        <w:trPr>
          <w:trHeight w:val="274"/>
          <w:jc w:val="center"/>
        </w:trPr>
        <w:tc>
          <w:tcPr>
            <w:tcW w:w="115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300-400</w:t>
            </w:r>
          </w:p>
        </w:tc>
        <w:tc>
          <w:tcPr>
            <w:tcW w:w="1560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3-4</w:t>
            </w:r>
          </w:p>
        </w:tc>
        <w:tc>
          <w:tcPr>
            <w:tcW w:w="141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200-300</w:t>
            </w:r>
          </w:p>
        </w:tc>
        <w:tc>
          <w:tcPr>
            <w:tcW w:w="1903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2-3</w:t>
            </w:r>
          </w:p>
        </w:tc>
      </w:tr>
      <w:tr w:rsidR="00C27F8B" w:rsidRPr="00C27F8B" w:rsidTr="00C27F8B">
        <w:trPr>
          <w:trHeight w:val="197"/>
          <w:jc w:val="center"/>
        </w:trPr>
        <w:tc>
          <w:tcPr>
            <w:tcW w:w="115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2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400-500</w:t>
            </w:r>
          </w:p>
        </w:tc>
        <w:tc>
          <w:tcPr>
            <w:tcW w:w="1560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4-5</w:t>
            </w:r>
          </w:p>
        </w:tc>
        <w:tc>
          <w:tcPr>
            <w:tcW w:w="141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300-400</w:t>
            </w:r>
          </w:p>
        </w:tc>
        <w:tc>
          <w:tcPr>
            <w:tcW w:w="1903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3-4</w:t>
            </w:r>
          </w:p>
        </w:tc>
      </w:tr>
      <w:tr w:rsidR="00C27F8B" w:rsidRPr="00C27F8B" w:rsidTr="00C27F8B">
        <w:trPr>
          <w:trHeight w:val="202"/>
          <w:jc w:val="center"/>
        </w:trPr>
        <w:tc>
          <w:tcPr>
            <w:tcW w:w="115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42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500-600</w:t>
            </w:r>
          </w:p>
        </w:tc>
        <w:tc>
          <w:tcPr>
            <w:tcW w:w="1560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5-6</w:t>
            </w:r>
          </w:p>
        </w:tc>
        <w:tc>
          <w:tcPr>
            <w:tcW w:w="141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400-500</w:t>
            </w:r>
          </w:p>
        </w:tc>
        <w:tc>
          <w:tcPr>
            <w:tcW w:w="1903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4-5</w:t>
            </w:r>
          </w:p>
        </w:tc>
      </w:tr>
      <w:tr w:rsidR="00C27F8B" w:rsidRPr="00C27F8B" w:rsidTr="00C27F8B">
        <w:trPr>
          <w:trHeight w:val="202"/>
          <w:jc w:val="center"/>
        </w:trPr>
        <w:tc>
          <w:tcPr>
            <w:tcW w:w="115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842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600-700</w:t>
            </w:r>
          </w:p>
        </w:tc>
        <w:tc>
          <w:tcPr>
            <w:tcW w:w="1560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6-7</w:t>
            </w:r>
          </w:p>
        </w:tc>
        <w:tc>
          <w:tcPr>
            <w:tcW w:w="141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500-600</w:t>
            </w:r>
          </w:p>
        </w:tc>
        <w:tc>
          <w:tcPr>
            <w:tcW w:w="1903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5-6 І</w:t>
            </w:r>
          </w:p>
        </w:tc>
      </w:tr>
      <w:tr w:rsidR="00C27F8B" w:rsidRPr="00C27F8B" w:rsidTr="00C27F8B">
        <w:trPr>
          <w:trHeight w:val="202"/>
          <w:jc w:val="center"/>
        </w:trPr>
        <w:tc>
          <w:tcPr>
            <w:tcW w:w="115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842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700-800</w:t>
            </w:r>
          </w:p>
        </w:tc>
        <w:tc>
          <w:tcPr>
            <w:tcW w:w="1560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7-8</w:t>
            </w:r>
          </w:p>
        </w:tc>
        <w:tc>
          <w:tcPr>
            <w:tcW w:w="141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600-700</w:t>
            </w:r>
          </w:p>
        </w:tc>
        <w:tc>
          <w:tcPr>
            <w:tcW w:w="1903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6-7</w:t>
            </w:r>
          </w:p>
        </w:tc>
      </w:tr>
      <w:tr w:rsidR="00C27F8B" w:rsidRPr="00C27F8B" w:rsidTr="00C27F8B">
        <w:trPr>
          <w:trHeight w:val="202"/>
          <w:jc w:val="center"/>
        </w:trPr>
        <w:tc>
          <w:tcPr>
            <w:tcW w:w="115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2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800-900</w:t>
            </w:r>
          </w:p>
        </w:tc>
        <w:tc>
          <w:tcPr>
            <w:tcW w:w="1560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8-9</w:t>
            </w:r>
          </w:p>
        </w:tc>
        <w:tc>
          <w:tcPr>
            <w:tcW w:w="141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700-800</w:t>
            </w:r>
          </w:p>
        </w:tc>
        <w:tc>
          <w:tcPr>
            <w:tcW w:w="1903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7-8</w:t>
            </w:r>
          </w:p>
        </w:tc>
      </w:tr>
      <w:tr w:rsidR="00C27F8B" w:rsidRPr="00C27F8B" w:rsidTr="00C27F8B">
        <w:trPr>
          <w:trHeight w:val="293"/>
          <w:jc w:val="center"/>
        </w:trPr>
        <w:tc>
          <w:tcPr>
            <w:tcW w:w="115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842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900-1000</w:t>
            </w:r>
          </w:p>
        </w:tc>
        <w:tc>
          <w:tcPr>
            <w:tcW w:w="1560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9-10</w:t>
            </w:r>
          </w:p>
        </w:tc>
        <w:tc>
          <w:tcPr>
            <w:tcW w:w="1417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800-900</w:t>
            </w:r>
          </w:p>
        </w:tc>
        <w:tc>
          <w:tcPr>
            <w:tcW w:w="1903" w:type="dxa"/>
            <w:shd w:val="clear" w:color="auto" w:fill="FFFFFF"/>
          </w:tcPr>
          <w:p w:rsidR="00C27F8B" w:rsidRPr="00C27F8B" w:rsidRDefault="00C27F8B" w:rsidP="00C27F8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8-9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За цей вид діяльності учень може одержати від 1 балу до 10 балів. Так, якщо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обирається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1-й чи 2-й варіант тестової перевірки, то пра­вильна відповідь на кожне з 10 запитань оцінюється одним балом, коли ж обрано 3-й варіант тестової перевірки, то відповіді на 7 завдань з вибірковими відповідями оцінюються аналогічно, а 1 завдання з конструйованою відповіддю, 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елементи творчості, оцінки, аргументації, оцінюється балами від 0 до 3.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Так, якщо учень відповів правильно на 9–10 запитань, то виставляється оцінка «5», якщо 7–8 — «4»; 4–6 — «3»; 1–3 — «2».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Читання</w:t>
      </w: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Читання вголос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Серед навчальних досягнень учнів 5–11 класів з української мови читанню як одному із видів мовленнєвої діяльності відводиться неабияка роль.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При читанні вголос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іряється здатність учня: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а) демонструвати певний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івень розуміння прочитаного;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б) виявляти вміння: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читати із достатньою швидкістю, плавно, з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гарною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дикцією, відповідно до орфоепічних та інтонаційних норм;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в) виражати з допомогою темпу, тембру, гучності читання особливості змісту, стилю тексту, авторський задум;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г) пристосовувати читання до особливостей слухачів (ступеня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ідготовки, зацікавленості даною темою тощо).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Перевірка вміння читати вголос здійснюється індивідуально: вчитель дає учневі текст, опрацьований на попередніх уроках, деякий час на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ідготовку і пропонує прочитати цей текст перед класом (швидкість читання у звичайному для усного мовлення темпі — 80–120 слів на хвилину).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Оцінювання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«5»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 учням, які читають плавно, швидко, правильно інтонують речення і поділяють їх на смислові відтінки; добре відтворюють авторський задум, стильові особливості тексту, вміло виконують комунікативне завдання; читають орфоепічно правильно з гарною дикцією.</w:t>
      </w:r>
      <w:proofErr w:type="gramEnd"/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«4»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учні читають плавно, з належною швидкістю, правильно інтонують речення і поділяють їх на смислові ві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ізки, але припускаються певних недоліків за деякими критеріями (вираження авторського задуму, виконання комунікативного завдання, норм орфоепії, дикції).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Оцінка «3» —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учні читають зі швидкістю, що наближається до норми, поділяючи текст на речення, пов’язуючи слова в реченні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собою, але читають не досить плавно і виразно, припускаючись помилок в інтонуванні, вимові тощо.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«2»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учні читають дуже повільно, припускаються значної кількості помилок у структуруванні тексту і речення, прочитанні і вимові слів. Інтонуванні речень.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Читання мовчки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іряється здатність учня: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а) читати незнайомий текст із належною швидкістю і розуміти і запам’ятовувати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ісля одного прочитування: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фактичний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причиново-наслідкові зв’язки;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тему і основну думку;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виражально-зображувальні засоби прочитаного твору;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б) уявляти наявні в тексті образи;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в) давати оцінку прочитаному.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Перевірка вміння читати мовчки здійснюється фронтально за одним із варіанті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Варіант перший: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учні читають незнайомий текст від початку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кінця (при цьому фіксується час, витрачений кожним учнем на читання — з метою визначення швидкості). Поті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пропонує серію запитань. Школярі повинні вислухати кожне запитання, варіанти відповідей на нього, вибрати один з них і записати поряд із номером запитання.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Варіант другий: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учні одержують видруковані запитання і варіанти відповідей на них і відмічають галочкою правильний з їхнього погляду варіант.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Варіант третій: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учням пропонується 8 завдань змішаного типу — 7 з вибірковими відповідями (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максимальна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кількість балів — 7) і одне з конструйованою відповіддю (максимальна кількість балів — 3).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Орієнтовний обсяг тексту для читання мовчки:</w:t>
      </w:r>
    </w:p>
    <w:p w:rsidR="0064753E" w:rsidRPr="00BE2830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тексту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268"/>
        <w:gridCol w:w="2268"/>
      </w:tblGrid>
      <w:tr w:rsidR="00AE0FC1" w:rsidRPr="00AE0FC1" w:rsidTr="00AE0FC1">
        <w:trPr>
          <w:trHeight w:val="269"/>
          <w:jc w:val="center"/>
        </w:trPr>
        <w:tc>
          <w:tcPr>
            <w:tcW w:w="1286" w:type="dxa"/>
            <w:shd w:val="clear" w:color="auto" w:fill="FFFFFF"/>
          </w:tcPr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268" w:type="dxa"/>
            <w:shd w:val="clear" w:color="auto" w:fill="FFFFFF"/>
          </w:tcPr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Художній стиль</w:t>
            </w:r>
          </w:p>
        </w:tc>
        <w:tc>
          <w:tcPr>
            <w:tcW w:w="2268" w:type="dxa"/>
            <w:shd w:val="clear" w:color="auto" w:fill="FFFFFF"/>
          </w:tcPr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стилі</w:t>
            </w:r>
          </w:p>
        </w:tc>
      </w:tr>
      <w:tr w:rsidR="00AE0FC1" w:rsidRPr="00AE0FC1" w:rsidTr="00AE0FC1">
        <w:trPr>
          <w:trHeight w:val="1942"/>
          <w:jc w:val="center"/>
        </w:trPr>
        <w:tc>
          <w:tcPr>
            <w:tcW w:w="1286" w:type="dxa"/>
            <w:shd w:val="clear" w:color="auto" w:fill="FFFFFF"/>
          </w:tcPr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8" w:type="dxa"/>
            <w:shd w:val="clear" w:color="auto" w:fill="FFFFFF"/>
          </w:tcPr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300-360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360-420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420-480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480-540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540-600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600-660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660-720</w:t>
            </w:r>
          </w:p>
        </w:tc>
        <w:tc>
          <w:tcPr>
            <w:tcW w:w="2268" w:type="dxa"/>
            <w:shd w:val="clear" w:color="auto" w:fill="FFFFFF"/>
          </w:tcPr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260-320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320-380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380-440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440-500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500-560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560-620</w:t>
            </w:r>
          </w:p>
          <w:p w:rsidR="00AE0FC1" w:rsidRPr="00AE0FC1" w:rsidRDefault="00AE0FC1" w:rsidP="00AE0FC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620-680</w:t>
            </w:r>
          </w:p>
        </w:tc>
      </w:tr>
    </w:tbl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Розуміння прочитаного виявляється за допомогою тестової перевірки; правильний вибі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відповіді оцінюється одним балом. Коли обрано 3-й варіант перевірки, то відповіді на 7 завдань з вибірковими відповідями оцінюються аналогічно, а 1 завдання з конструйованою відповіддю — від 0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Так, якщо учень відповів правильно на 9–10 запитань, то виставляється оцінка «5», якщо 7–8 — «4»; 4–6 — «3»; 1–3 — «2».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Орієнтовна швидкість читання мовчки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3827"/>
      </w:tblGrid>
      <w:tr w:rsidR="00AE0FC1" w:rsidRPr="00AE0FC1" w:rsidTr="00AE0FC1">
        <w:trPr>
          <w:trHeight w:val="528"/>
          <w:jc w:val="center"/>
        </w:trPr>
        <w:tc>
          <w:tcPr>
            <w:tcW w:w="1679" w:type="dxa"/>
            <w:shd w:val="clear" w:color="auto" w:fill="FFFFFF"/>
            <w:vAlign w:val="center"/>
          </w:tcPr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E0FC1" w:rsidRPr="00AE0FC1" w:rsidRDefault="00AE0FC1" w:rsidP="00AE0FC1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Швидкість читання (слів на хв.)</w:t>
            </w:r>
          </w:p>
        </w:tc>
      </w:tr>
      <w:tr w:rsidR="00AE0FC1" w:rsidRPr="00AE0FC1" w:rsidTr="00AE0FC1">
        <w:trPr>
          <w:trHeight w:val="1942"/>
          <w:jc w:val="center"/>
        </w:trPr>
        <w:tc>
          <w:tcPr>
            <w:tcW w:w="1679" w:type="dxa"/>
            <w:shd w:val="clear" w:color="auto" w:fill="FFFFFF"/>
            <w:vAlign w:val="center"/>
          </w:tcPr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100-150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110-180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120-210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130-240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140-270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150-300</w:t>
            </w:r>
          </w:p>
          <w:p w:rsidR="00AE0FC1" w:rsidRPr="00AE0FC1" w:rsidRDefault="00AE0FC1" w:rsidP="00AE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160-330</w:t>
            </w:r>
          </w:p>
        </w:tc>
      </w:tr>
    </w:tbl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6E56" w:rsidRDefault="00B76E56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6. Оцінювання усної відповіді учнів з літератури</w:t>
      </w:r>
    </w:p>
    <w:p w:rsidR="00B76E56" w:rsidRDefault="00B76E56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76E56" w:rsidRDefault="00B76E56" w:rsidP="00B76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Оцінка «5»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ставиться учневі, який виявляє шлибокі знання і розуміння тексту твору, вміє пояснити взаємозв’язок подій, характер, вчинки героїв і роль художніх засобів у розкритті ідейно-естетичного змісту твору; вміє користуватися теоретико-літературними знаннями та навичками розбору при аналізі художнього твору, використовувати текст з метою аргументації своїх висновків, розкривати зв’язок твору з епохою; вільно володіє монологічним літературним мовленням.</w:t>
      </w:r>
    </w:p>
    <w:p w:rsidR="00B76E56" w:rsidRDefault="00B76E56" w:rsidP="00B76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Оцінка «4».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Учень виявляє глибокі знання і розуміння тексту твору</w:t>
      </w:r>
      <w:r w:rsidRPr="00B76E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вміє пояснити взаємозв’язок подій, характер, вчинки героїв і роль художніх засобів у розкритті ідейно-естетичного змісту твору; вміє користуватися теоретико-літературними знаннями та навичками розбору при аналізі художнього твору, використовувати текст з метою аргументації своїх висновків, розкривати зв’язок твору з епохою;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достатньо</w:t>
      </w:r>
      <w:r w:rsidRPr="00B76E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володіє монологічним літературним мовленням.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Але допускається одна-дві неточно</w:t>
      </w:r>
      <w:r w:rsidR="008F28A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 відповіді.</w:t>
      </w:r>
    </w:p>
    <w:p w:rsidR="00B76E56" w:rsidRDefault="00B76E56" w:rsidP="00B76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Оцінка «3».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Учень в основному знає і розуміє текст, вміє пояснити взаємозв’язок основних подій, характери та вчинки героїв і роль важливих художніх засобів у розкритті ідейно-художнього змісту твору; знає основні питання теорії, але недостатньо вміє використовувати ці знання при аналізі творів, не використовує текст твору для підтвердження своїх висновків. Допускається кілька помилок у змісті відповіді, недостатньо володіє монологічним мовленням.</w:t>
      </w:r>
    </w:p>
    <w:p w:rsidR="00B76E56" w:rsidRDefault="00B76E56" w:rsidP="00B76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Оцінка «2».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Учень виявляє незнання змісту твору; невміє пояснити поведінку і характери основних героїв і роль художніх засобів у розкритті ідейно-естетичного змісту твору; не знає елементарні теоретико-літературні поняття; бідний словниковий запас.</w:t>
      </w:r>
    </w:p>
    <w:p w:rsidR="00B76E56" w:rsidRDefault="00B76E56" w:rsidP="00B76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64753E" w:rsidRPr="00706E6A" w:rsidRDefault="00B76E56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64753E"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Вимоги до письмових робіт учні</w:t>
      </w:r>
      <w:proofErr w:type="gramStart"/>
      <w:r w:rsidR="0064753E"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Організація і контроль за всіма видами письмових робіт здійснюється за орієнтовними вимогами до усного і писемного мовлення учні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Для виконання всіх видів навчальних робіт треба мати таку кількість зошиті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з української мови — по два зошити;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з літератури — по одному зошиту.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контрольних робіт з української мови виділяються спеціальні зошити, які протягом усього навчального року зберігаються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школі і видаються учням для роботи над помилками. У 5–11 класах в зошитах записуються види робіт і рядком нижче — їх назва.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Наприклад:</w:t>
      </w:r>
    </w:p>
    <w:p w:rsidR="0064753E" w:rsidRPr="008F28AF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Диктант. </w:t>
      </w:r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Переказ. </w:t>
      </w:r>
    </w:p>
    <w:p w:rsidR="0064753E" w:rsidRPr="008F28AF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proofErr w:type="gramStart"/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>Прол</w:t>
      </w:r>
      <w:proofErr w:type="gramEnd"/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іски. </w:t>
      </w:r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ab/>
        <w:t>Чарівний світ Катерини</w:t>
      </w:r>
      <w:proofErr w:type="gramStart"/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</w:t>
      </w:r>
      <w:proofErr w:type="gramEnd"/>
      <w:r w:rsidRPr="008F28AF">
        <w:rPr>
          <w:rFonts w:ascii="Times New Roman" w:hAnsi="Times New Roman" w:cs="Times New Roman"/>
          <w:i/>
          <w:color w:val="000000"/>
          <w:sz w:val="28"/>
          <w:szCs w:val="28"/>
        </w:rPr>
        <w:t>ілокур.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Це стосується і невеликих за обсягом робіт, які виконуються в зошитах для класних і домашніх робі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ведення зошиті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64753E" w:rsidRPr="00706E6A" w:rsidRDefault="0064753E" w:rsidP="00647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Усі записи в зошитах треба вести з урахуванням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вимог: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писати акуратно, чітко;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однаково робити написи на обкладинці зошита: вказувати, для чого призначається зошит (для робіт з української мови, для контрольних робіт з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української мови), клас, номер, назву та місцезнаходження школи,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ізвище та ім’я учня.</w:t>
      </w:r>
    </w:p>
    <w:p w:rsidR="0064753E" w:rsidRPr="00706E6A" w:rsidRDefault="0064753E" w:rsidP="00DB205E">
      <w:pPr>
        <w:autoSpaceDE w:val="0"/>
        <w:autoSpaceDN w:val="0"/>
        <w:adjustRightInd w:val="0"/>
        <w:spacing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Зошити учнів 5–11-х класів треба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ідписувати за таким зразком:</w:t>
      </w:r>
    </w:p>
    <w:tbl>
      <w:tblPr>
        <w:tblStyle w:val="a5"/>
        <w:tblW w:w="0" w:type="auto"/>
        <w:jc w:val="center"/>
        <w:tblInd w:w="20" w:type="dxa"/>
        <w:tblLook w:val="04A0" w:firstRow="1" w:lastRow="0" w:firstColumn="1" w:lastColumn="0" w:noHBand="0" w:noVBand="1"/>
      </w:tblPr>
      <w:tblGrid>
        <w:gridCol w:w="4775"/>
        <w:gridCol w:w="4776"/>
      </w:tblGrid>
      <w:tr w:rsidR="00DB205E" w:rsidRPr="00DB205E" w:rsidTr="00DB205E">
        <w:trPr>
          <w:jc w:val="center"/>
        </w:trPr>
        <w:tc>
          <w:tcPr>
            <w:tcW w:w="4775" w:type="dxa"/>
            <w:vAlign w:val="center"/>
          </w:tcPr>
          <w:p w:rsid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Зошит </w:t>
            </w:r>
          </w:p>
          <w:p w:rsidR="00DB205E" w:rsidRPr="00AE0FC1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для </w:t>
            </w: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>робіт з української мови</w:t>
            </w:r>
          </w:p>
          <w:p w:rsid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учня 5 «А» класу </w:t>
            </w:r>
          </w:p>
          <w:p w:rsid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середньої школи № 8 </w:t>
            </w:r>
          </w:p>
          <w:p w:rsid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м. Тирасполя </w:t>
            </w:r>
          </w:p>
          <w:p w:rsidR="00DB205E" w:rsidRP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>Іваненка Петра</w:t>
            </w:r>
          </w:p>
        </w:tc>
        <w:tc>
          <w:tcPr>
            <w:tcW w:w="4776" w:type="dxa"/>
            <w:vAlign w:val="center"/>
          </w:tcPr>
          <w:p w:rsid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Зошит </w:t>
            </w:r>
          </w:p>
          <w:p w:rsid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для контрольних робіт </w:t>
            </w:r>
          </w:p>
          <w:p w:rsid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з української мови </w:t>
            </w:r>
          </w:p>
          <w:p w:rsid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учениці 8 «Б» класу </w:t>
            </w:r>
          </w:p>
          <w:p w:rsidR="00DB205E" w:rsidRPr="00AE0FC1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>середньої школи № 1</w:t>
            </w:r>
          </w:p>
          <w:p w:rsid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м. Тирасполя </w:t>
            </w:r>
          </w:p>
          <w:p w:rsidR="00DB205E" w:rsidRPr="00DB205E" w:rsidRDefault="00DB205E" w:rsidP="00DB205E">
            <w:pPr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>Петрусенко Наталії</w:t>
            </w:r>
          </w:p>
        </w:tc>
      </w:tr>
    </w:tbl>
    <w:p w:rsidR="00AE0FC1" w:rsidRPr="00AE0FC1" w:rsidRDefault="00AE0FC1" w:rsidP="00AE0FC1">
      <w:pPr>
        <w:spacing w:after="0" w:line="197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зошитах потрібно залишати поля із зовнішнього боку.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ід час виконання письмової роботи в 5–9-х класах потрібно писати дату і назву місяця словами, наприклад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п’яте лютого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десяте травня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; у 10–11-х класах — цифрами на полях.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В окремому рядку вказати, класна чи домашня робота, назву теми уроку, вид роботи (диктант, переказ, тві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вправа тощо); назву тексту.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Наприклад: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Десяте вересня.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Класна робота. 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Вправа 123.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Додержувати абзаці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Між датою і заголовком, назвою виду роботи і заголовком, а також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заголовком і текстом у зошитах рядок не пропускати.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Між останнім рядком тексту однієї письмової роботи і датою або заголовком наступної робити пропускати дві лінійки.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зошитах акуратно виконувати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ідкреслювання, креслення, умовні позначення олівцем або ручкою.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Виправляти помилки так: неправильну написану літеру або пунктуаційний знак закреслювати косою лінією; частину слова, речення — тонкою горизонтальною лінією; замість закресленого надписувати потрібні літери, слова, речення, не брати неправильні написання в дужки.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Зошити учнів, у яких виконуються навчальні класні і домашні роботи, у 5 класі протягом першої чверті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ісля кожного уроку, а з другої чверті в 5 класі, у 6–9 класах — після кожного уроку тільки в слабких учнів, у решти — раз на тиждень; у 10–11 класах — найбільш важливі роботи, але з розрахунком, щоб два рази на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ісяць перевірялись зошити.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Перекази і твори, а також усі види контрольних робіт перевіряються в усіх учні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Контрольні диктанти і контрольні роботи перевіряється і повертаються учням до наступного уроку; перекази і твори у 5–9-х класах перевіряються і повертається учням не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ізніше як через тиждень; твори у 10–11-х класах перевіряється не більше десяти днів.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роботах,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як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 перевіряються, вчитель робить помітки і виправляє допущені помилки, керуючись таким принципом: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ід час перевірки зошитів та контрольних робіт учнів 5–11-х класів помилки на вивчені правила вчитель тільки підкреслює і відмічав на полях, а виправляє їх учень; помилки на правила, які не вивчались, виправляє учитель;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 час перевірки диктантів учитель на полях зо­шита позначає орфографічні (1), пунктуаційні (V) помилки;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 час перевірки переказів і творів у 5–11-х класах (контрольних і навчальних) вчитель позначає (а коли треба — виправляє) орфографічні, пунктуаційні і граматичні (Г) помилки та недоліки у змісті (З) і мовному оформленні (М);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недоліки у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 та мовному оформленні підкреслюють хвилястою лі­нією, орфографічні, пунктуаційні та граматичні помилки — прямою; для конкретнішого виділення недоліків у змісті можна використати додаткові позначення: фактичні помилки — знаком Ф, логічні — Л.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Під час оцінювання письмових робіт учителю треба керуватися від</w:t>
      </w:r>
      <w:bookmarkStart w:id="0" w:name="_GoBack"/>
      <w:bookmarkEnd w:id="0"/>
      <w:r w:rsidRPr="00706E6A">
        <w:rPr>
          <w:rFonts w:ascii="Times New Roman" w:hAnsi="Times New Roman" w:cs="Times New Roman"/>
          <w:color w:val="000000"/>
          <w:sz w:val="28"/>
          <w:szCs w:val="28"/>
        </w:rPr>
        <w:t>повідними нормами оцінки знань, умінь і навичок учнів.</w:t>
      </w:r>
    </w:p>
    <w:p w:rsidR="0064753E" w:rsidRPr="00706E6A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ісля перевірки письмових робіт учням дається завдання виправити помилки або виконати вправи, які запобігають повторенню аналогічних помилок.</w:t>
      </w:r>
    </w:p>
    <w:p w:rsidR="0064753E" w:rsidRDefault="0064753E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Роботу над помилками виконувати у зошитах з письмових робі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66F" w:rsidRDefault="00B9766F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766F" w:rsidRDefault="00B9766F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766F" w:rsidRDefault="00B9766F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Укладач:</w:t>
      </w:r>
    </w:p>
    <w:p w:rsidR="00B9766F" w:rsidRPr="00B9766F" w:rsidRDefault="00B9766F" w:rsidP="0064753E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гол. методист ДОЗ «ПДІРО»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І.О. Бронич</w:t>
      </w:r>
    </w:p>
    <w:sectPr w:rsidR="00B9766F" w:rsidRPr="00B9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>
    <w:nsid w:val="27C32F75"/>
    <w:multiLevelType w:val="hybridMultilevel"/>
    <w:tmpl w:val="9A589518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>
    <w:nsid w:val="3A04722D"/>
    <w:multiLevelType w:val="hybridMultilevel"/>
    <w:tmpl w:val="FFAA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85DE3"/>
    <w:multiLevelType w:val="hybridMultilevel"/>
    <w:tmpl w:val="2CECC96A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>
    <w:nsid w:val="713E230C"/>
    <w:multiLevelType w:val="hybridMultilevel"/>
    <w:tmpl w:val="742C17D6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3E"/>
    <w:rsid w:val="003305E4"/>
    <w:rsid w:val="00523E51"/>
    <w:rsid w:val="00581874"/>
    <w:rsid w:val="0064753E"/>
    <w:rsid w:val="00706E6A"/>
    <w:rsid w:val="007B4346"/>
    <w:rsid w:val="008F28AF"/>
    <w:rsid w:val="00A23366"/>
    <w:rsid w:val="00AE0FC1"/>
    <w:rsid w:val="00B165F2"/>
    <w:rsid w:val="00B51E1F"/>
    <w:rsid w:val="00B76E56"/>
    <w:rsid w:val="00B9766F"/>
    <w:rsid w:val="00BE2830"/>
    <w:rsid w:val="00C27F8B"/>
    <w:rsid w:val="00CF6EF2"/>
    <w:rsid w:val="00DB205E"/>
    <w:rsid w:val="00EB4F38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4753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23E51"/>
    <w:pPr>
      <w:ind w:left="720"/>
      <w:contextualSpacing/>
    </w:pPr>
  </w:style>
  <w:style w:type="table" w:styleId="a5">
    <w:name w:val="Table Grid"/>
    <w:basedOn w:val="a1"/>
    <w:uiPriority w:val="59"/>
    <w:rsid w:val="00DB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4753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23E51"/>
    <w:pPr>
      <w:ind w:left="720"/>
      <w:contextualSpacing/>
    </w:pPr>
  </w:style>
  <w:style w:type="table" w:styleId="a5">
    <w:name w:val="Table Grid"/>
    <w:basedOn w:val="a1"/>
    <w:uiPriority w:val="59"/>
    <w:rsid w:val="00DB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1974-117F-4856-BCF1-6DE36698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36083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Надькина</dc:creator>
  <cp:keywords/>
  <dc:description/>
  <cp:lastModifiedBy>Турчак</cp:lastModifiedBy>
  <cp:revision>3</cp:revision>
  <dcterms:created xsi:type="dcterms:W3CDTF">2013-02-11T11:03:00Z</dcterms:created>
  <dcterms:modified xsi:type="dcterms:W3CDTF">2013-02-15T13:01:00Z</dcterms:modified>
</cp:coreProperties>
</file>